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4" w:rsidRDefault="00476014" w:rsidP="00476014">
      <w:pPr>
        <w:ind w:right="-1"/>
        <w:jc w:val="center"/>
        <w:rPr>
          <w:sz w:val="22"/>
          <w:szCs w:val="22"/>
          <w:lang w:eastAsia="ru-RU"/>
        </w:rPr>
      </w:pPr>
      <w:r w:rsidRPr="00242D69">
        <w:rPr>
          <w:sz w:val="22"/>
          <w:szCs w:val="22"/>
          <w:lang w:eastAsia="ru-RU"/>
        </w:rPr>
        <w:t xml:space="preserve">Программа </w:t>
      </w:r>
      <w:r>
        <w:rPr>
          <w:sz w:val="22"/>
          <w:szCs w:val="22"/>
          <w:lang w:eastAsia="ru-RU"/>
        </w:rPr>
        <w:t>онлайн - обучения</w:t>
      </w:r>
      <w:r w:rsidRPr="00242D69">
        <w:rPr>
          <w:sz w:val="22"/>
          <w:szCs w:val="22"/>
          <w:lang w:eastAsia="ru-RU"/>
        </w:rPr>
        <w:t xml:space="preserve"> </w:t>
      </w:r>
      <w:bookmarkStart w:id="0" w:name="_Hlk62547345"/>
      <w:r w:rsidRPr="00242D69">
        <w:rPr>
          <w:sz w:val="22"/>
          <w:szCs w:val="22"/>
          <w:lang w:eastAsia="ru-RU"/>
        </w:rPr>
        <w:t>«</w:t>
      </w:r>
      <w:proofErr w:type="spellStart"/>
      <w:r w:rsidRPr="00242D69">
        <w:rPr>
          <w:sz w:val="22"/>
          <w:szCs w:val="22"/>
          <w:lang w:eastAsia="ru-RU"/>
        </w:rPr>
        <w:t>Самозанятость</w:t>
      </w:r>
      <w:proofErr w:type="spellEnd"/>
      <w:r w:rsidRPr="00242D69">
        <w:rPr>
          <w:sz w:val="22"/>
          <w:szCs w:val="22"/>
          <w:lang w:eastAsia="ru-RU"/>
        </w:rPr>
        <w:t xml:space="preserve"> как способ ведения предпринимательской деятельности: особенности правового статуса, меры государственной поддержки, документооборот операций с </w:t>
      </w:r>
      <w:proofErr w:type="spellStart"/>
      <w:r w:rsidRPr="00242D69">
        <w:rPr>
          <w:sz w:val="22"/>
          <w:szCs w:val="22"/>
          <w:lang w:eastAsia="ru-RU"/>
        </w:rPr>
        <w:t>самозанятыми</w:t>
      </w:r>
      <w:proofErr w:type="spellEnd"/>
      <w:r w:rsidRPr="00242D69">
        <w:rPr>
          <w:sz w:val="22"/>
          <w:szCs w:val="22"/>
          <w:lang w:eastAsia="ru-RU"/>
        </w:rPr>
        <w:t>»</w:t>
      </w:r>
      <w:bookmarkEnd w:id="0"/>
      <w:r w:rsidRPr="00242D69">
        <w:rPr>
          <w:sz w:val="22"/>
          <w:szCs w:val="22"/>
          <w:lang w:eastAsia="ru-RU"/>
        </w:rPr>
        <w:t>.</w:t>
      </w:r>
    </w:p>
    <w:p w:rsidR="00476014" w:rsidRDefault="00476014" w:rsidP="00476014">
      <w:pPr>
        <w:ind w:right="-1"/>
        <w:jc w:val="center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4"/>
        <w:gridCol w:w="3144"/>
      </w:tblGrid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время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Знакомство </w:t>
            </w: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14.00-14.10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rFonts w:eastAsia="Times New Roman"/>
                <w:sz w:val="22"/>
                <w:szCs w:val="22"/>
                <w:lang w:eastAsia="ru-RU"/>
              </w:rPr>
              <w:t xml:space="preserve">Нормативно-правовое регулирование деятельности </w:t>
            </w:r>
            <w:proofErr w:type="spellStart"/>
            <w:r w:rsidRPr="00A102FA">
              <w:rPr>
                <w:rFonts w:eastAsia="Times New Roman"/>
                <w:sz w:val="22"/>
                <w:szCs w:val="22"/>
                <w:lang w:eastAsia="ru-RU"/>
              </w:rPr>
              <w:t>самозанятых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Нормативно-правовые акты, регулирующие деятельность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самозанятых</w:t>
            </w:r>
            <w:proofErr w:type="spellEnd"/>
          </w:p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14.10-14.25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Кто имеет право быть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самозанятым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14.25-14.35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Порядок и способы регистрации в качестве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самозанятого</w:t>
            </w:r>
            <w:proofErr w:type="spellEnd"/>
          </w:p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14.35-14.45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Порядок расчета и уплаты налога на профессиональный доход</w:t>
            </w: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14.45-14.55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Особенности регистрации индивидуальных предпринимателей в качестве плательщика на профессиональный доход</w:t>
            </w: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14.55-15.10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Документооборот операций с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самозанятыми</w:t>
            </w:r>
            <w:proofErr w:type="spellEnd"/>
          </w:p>
          <w:p w:rsidR="00476014" w:rsidRPr="00A102FA" w:rsidRDefault="00476014" w:rsidP="00D91AA7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Порядок оформления сделок с участием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самозанятых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15.10-15.25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 xml:space="preserve">Особенности налогового учета сделок, совершенных с участием </w:t>
            </w:r>
            <w:proofErr w:type="spellStart"/>
            <w:r w:rsidRPr="00A102FA">
              <w:rPr>
                <w:sz w:val="22"/>
                <w:szCs w:val="22"/>
                <w:lang w:eastAsia="ru-RU"/>
              </w:rPr>
              <w:t>самозанятых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15.25-15.35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Меры государственной поддержки</w:t>
            </w:r>
          </w:p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15.35-15.45</w:t>
            </w:r>
          </w:p>
        </w:tc>
      </w:tr>
      <w:tr w:rsidR="00476014" w:rsidRPr="00A102FA" w:rsidTr="00D91AA7">
        <w:tc>
          <w:tcPr>
            <w:tcW w:w="1242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044" w:type="dxa"/>
            <w:shd w:val="clear" w:color="auto" w:fill="auto"/>
          </w:tcPr>
          <w:p w:rsidR="00476014" w:rsidRPr="00A102FA" w:rsidRDefault="00476014" w:rsidP="00D91AA7">
            <w:pPr>
              <w:ind w:right="-1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Ответы на вопросы</w:t>
            </w:r>
          </w:p>
        </w:tc>
        <w:tc>
          <w:tcPr>
            <w:tcW w:w="3144" w:type="dxa"/>
            <w:shd w:val="clear" w:color="auto" w:fill="auto"/>
          </w:tcPr>
          <w:p w:rsidR="00476014" w:rsidRPr="00A102FA" w:rsidRDefault="00476014" w:rsidP="00D91AA7">
            <w:pPr>
              <w:ind w:right="-1"/>
              <w:jc w:val="center"/>
              <w:rPr>
                <w:sz w:val="22"/>
                <w:szCs w:val="22"/>
                <w:lang w:eastAsia="ru-RU"/>
              </w:rPr>
            </w:pPr>
            <w:r w:rsidRPr="00A102FA">
              <w:rPr>
                <w:sz w:val="22"/>
                <w:szCs w:val="22"/>
                <w:lang w:eastAsia="ru-RU"/>
              </w:rPr>
              <w:t>15.45-16.00</w:t>
            </w:r>
          </w:p>
        </w:tc>
      </w:tr>
    </w:tbl>
    <w:p w:rsidR="00786198" w:rsidRDefault="00786198"/>
    <w:p w:rsidR="00476014" w:rsidRDefault="00476014"/>
    <w:p w:rsidR="00476014" w:rsidRDefault="00476014"/>
    <w:p w:rsidR="00476014" w:rsidRDefault="00476014"/>
    <w:p w:rsidR="00476014" w:rsidRDefault="00476014">
      <w:bookmarkStart w:id="1" w:name="_GoBack"/>
      <w:bookmarkEnd w:id="1"/>
    </w:p>
    <w:sectPr w:rsidR="0047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4"/>
    <w:rsid w:val="00476014"/>
    <w:rsid w:val="007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2021-02-05T05:37:00Z</dcterms:created>
  <dcterms:modified xsi:type="dcterms:W3CDTF">2021-02-05T05:38:00Z</dcterms:modified>
</cp:coreProperties>
</file>