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04" w:rsidRPr="00366F60" w:rsidRDefault="002B5C04" w:rsidP="002B5C04">
      <w:pPr>
        <w:spacing w:after="0" w:line="240" w:lineRule="auto"/>
        <w:jc w:val="center"/>
        <w:rPr>
          <w:rFonts w:ascii="Times New Roman" w:eastAsia="MS Mincho" w:hAnsi="Times New Roman"/>
          <w:noProof/>
          <w:sz w:val="24"/>
          <w:szCs w:val="24"/>
          <w:lang w:eastAsia="ja-JP"/>
        </w:rPr>
      </w:pPr>
      <w:r w:rsidRPr="00366F60">
        <w:rPr>
          <w:rFonts w:ascii="Times New Roman" w:eastAsia="MS Mincho" w:hAnsi="Times New Roman"/>
          <w:noProof/>
          <w:sz w:val="24"/>
          <w:szCs w:val="24"/>
          <w:lang w:eastAsia="ja-JP"/>
        </w:rPr>
        <w:t>Министерство образования и науки Российской Федерации</w:t>
      </w:r>
    </w:p>
    <w:p w:rsidR="002B5C04" w:rsidRPr="00366F60" w:rsidRDefault="002B5C04" w:rsidP="002B5C0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-3175</wp:posOffset>
            </wp:positionV>
            <wp:extent cx="753110" cy="630555"/>
            <wp:effectExtent l="0" t="0" r="0" b="0"/>
            <wp:wrapSquare wrapText="bothSides"/>
            <wp:docPr id="2" name="Рисунок 2" descr="Описание: Описание: Безымянн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езымянн-2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1" r="4869" b="72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6F60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Федеральное государственное бюджетное </w:t>
      </w:r>
      <w:r w:rsidRPr="00366F60">
        <w:rPr>
          <w:rFonts w:ascii="Times New Roman" w:eastAsia="MS Mincho" w:hAnsi="Times New Roman"/>
          <w:sz w:val="24"/>
          <w:szCs w:val="24"/>
          <w:lang w:eastAsia="ja-JP"/>
        </w:rPr>
        <w:t>образовательное учреждение высшего образования</w:t>
      </w:r>
    </w:p>
    <w:p w:rsidR="002B5C04" w:rsidRPr="00366F60" w:rsidRDefault="00BD7860" w:rsidP="002B5C04">
      <w:pPr>
        <w:spacing w:after="0" w:line="240" w:lineRule="auto"/>
        <w:jc w:val="center"/>
        <w:rPr>
          <w:rFonts w:ascii="Times New Roman" w:eastAsia="MS Mincho" w:hAnsi="Times New Roman"/>
          <w:caps/>
          <w:sz w:val="24"/>
          <w:szCs w:val="24"/>
          <w:lang w:eastAsia="ja-JP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72389</wp:posOffset>
                </wp:positionV>
                <wp:extent cx="507682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9pt,5.7pt" to="392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"/>
            </w:pict>
          </mc:Fallback>
        </mc:AlternateContent>
      </w:r>
    </w:p>
    <w:p w:rsidR="002B5C04" w:rsidRPr="00366F60" w:rsidRDefault="002B5C04" w:rsidP="002B5C04">
      <w:pPr>
        <w:spacing w:after="0" w:line="240" w:lineRule="auto"/>
        <w:jc w:val="center"/>
        <w:rPr>
          <w:rFonts w:ascii="Times New Roman" w:eastAsia="MS Mincho" w:hAnsi="Times New Roman"/>
          <w:b/>
          <w:caps/>
          <w:sz w:val="24"/>
          <w:szCs w:val="24"/>
          <w:lang w:eastAsia="ja-JP"/>
        </w:rPr>
      </w:pPr>
      <w:r w:rsidRPr="00366F60">
        <w:rPr>
          <w:rFonts w:ascii="Times New Roman" w:eastAsia="MS Mincho" w:hAnsi="Times New Roman"/>
          <w:b/>
          <w:caps/>
          <w:sz w:val="24"/>
          <w:szCs w:val="24"/>
          <w:lang w:eastAsia="ja-JP"/>
        </w:rPr>
        <w:t>Иркутский Национальный исследовательский</w:t>
      </w:r>
    </w:p>
    <w:p w:rsidR="002B5C04" w:rsidRPr="00366F60" w:rsidRDefault="002B5C04" w:rsidP="002B5C04">
      <w:pPr>
        <w:spacing w:after="0" w:line="240" w:lineRule="auto"/>
        <w:jc w:val="center"/>
        <w:rPr>
          <w:rFonts w:ascii="Times New Roman" w:eastAsia="MS Mincho" w:hAnsi="Times New Roman"/>
          <w:b/>
          <w:caps/>
          <w:sz w:val="24"/>
          <w:szCs w:val="24"/>
          <w:lang w:eastAsia="ja-JP"/>
        </w:rPr>
      </w:pPr>
      <w:r w:rsidRPr="00366F60">
        <w:rPr>
          <w:rFonts w:ascii="Times New Roman" w:eastAsia="MS Mincho" w:hAnsi="Times New Roman"/>
          <w:b/>
          <w:caps/>
          <w:sz w:val="24"/>
          <w:szCs w:val="24"/>
          <w:lang w:eastAsia="ja-JP"/>
        </w:rPr>
        <w:t xml:space="preserve">                    Технический Университет</w:t>
      </w:r>
    </w:p>
    <w:p w:rsidR="002B5C04" w:rsidRPr="00366F60" w:rsidRDefault="002B5C04" w:rsidP="002B5C04">
      <w:pPr>
        <w:spacing w:after="0" w:line="240" w:lineRule="auto"/>
        <w:jc w:val="center"/>
        <w:rPr>
          <w:rFonts w:ascii="Times New Roman" w:eastAsia="MS Mincho" w:hAnsi="Times New Roman"/>
          <w:b/>
          <w:caps/>
          <w:sz w:val="24"/>
          <w:szCs w:val="24"/>
          <w:lang w:eastAsia="ja-JP"/>
        </w:rPr>
      </w:pPr>
    </w:p>
    <w:p w:rsidR="002B5C04" w:rsidRDefault="002B5C04" w:rsidP="002B5C04">
      <w:pPr>
        <w:spacing w:after="0" w:line="240" w:lineRule="auto"/>
        <w:jc w:val="center"/>
        <w:rPr>
          <w:rFonts w:ascii="Times New Roman" w:eastAsia="MS Mincho" w:hAnsi="Times New Roman"/>
          <w:b/>
          <w:cap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caps/>
          <w:sz w:val="24"/>
          <w:szCs w:val="24"/>
          <w:lang w:eastAsia="ja-JP"/>
        </w:rPr>
        <w:t>ИНСТИТУТ</w:t>
      </w:r>
      <w:r w:rsidRPr="00366F60">
        <w:rPr>
          <w:rFonts w:ascii="Times New Roman" w:eastAsia="MS Mincho" w:hAnsi="Times New Roman"/>
          <w:b/>
          <w:caps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b/>
          <w:caps/>
          <w:sz w:val="24"/>
          <w:szCs w:val="24"/>
          <w:lang w:eastAsia="ja-JP"/>
        </w:rPr>
        <w:t>ЭКОНОМИКИ, УПРАВЛЕНИЯ И ПРАВА</w:t>
      </w:r>
    </w:p>
    <w:p w:rsidR="002B5C04" w:rsidRPr="00366F60" w:rsidRDefault="002B5C04" w:rsidP="002B5C04">
      <w:pPr>
        <w:spacing w:after="0" w:line="240" w:lineRule="auto"/>
        <w:jc w:val="center"/>
        <w:rPr>
          <w:rFonts w:ascii="Times New Roman" w:eastAsia="MS Mincho" w:hAnsi="Times New Roman"/>
          <w:b/>
          <w:cap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caps/>
          <w:sz w:val="24"/>
          <w:szCs w:val="24"/>
          <w:lang w:eastAsia="ja-JP"/>
        </w:rPr>
        <w:t>кафедра рЕКЛАМЫ И ЖУРНАЛИСТИКИ</w:t>
      </w:r>
    </w:p>
    <w:p w:rsidR="002B5C04" w:rsidRPr="00366F60" w:rsidRDefault="00BD7860" w:rsidP="002B5C04">
      <w:pPr>
        <w:spacing w:after="0" w:line="240" w:lineRule="auto"/>
        <w:jc w:val="center"/>
        <w:rPr>
          <w:rFonts w:ascii="Times New Roman" w:eastAsia="MS Mincho" w:hAnsi="Times New Roman"/>
          <w:caps/>
          <w:sz w:val="24"/>
          <w:szCs w:val="24"/>
          <w:lang w:eastAsia="ja-JP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112394</wp:posOffset>
                </wp:positionV>
                <wp:extent cx="5852160" cy="0"/>
                <wp:effectExtent l="0" t="0" r="1524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45pt,8.85pt" to="462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64135</wp:posOffset>
                </wp:positionV>
                <wp:extent cx="5861050" cy="9525"/>
                <wp:effectExtent l="0" t="0" r="25400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952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05pt" to="462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" strokeweight="1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26669</wp:posOffset>
                </wp:positionV>
                <wp:extent cx="5867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pt,2.1pt" to="463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"/>
            </w:pict>
          </mc:Fallback>
        </mc:AlternateContent>
      </w:r>
    </w:p>
    <w:p w:rsidR="002B5C04" w:rsidRPr="00F47B60" w:rsidRDefault="002B5C04" w:rsidP="002B5C04">
      <w:pPr>
        <w:spacing w:after="0" w:line="240" w:lineRule="auto"/>
        <w:jc w:val="center"/>
        <w:rPr>
          <w:rFonts w:ascii="Times New Roman" w:eastAsia="MS Mincho" w:hAnsi="Times New Roman"/>
          <w:color w:val="FF0000"/>
          <w:sz w:val="24"/>
          <w:szCs w:val="24"/>
          <w:lang w:eastAsia="ja-JP"/>
        </w:rPr>
      </w:pPr>
      <w:r w:rsidRPr="00366F60">
        <w:rPr>
          <w:rFonts w:ascii="Times New Roman" w:eastAsia="MS Mincho" w:hAnsi="Times New Roman"/>
          <w:sz w:val="24"/>
          <w:szCs w:val="24"/>
          <w:lang w:eastAsia="ja-JP"/>
        </w:rPr>
        <w:t>664074 г. 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ркутск, ул. Лермонтова, 83, </w:t>
      </w:r>
      <w:r w:rsidR="00BD7860">
        <w:rPr>
          <w:rFonts w:ascii="Times New Roman" w:eastAsia="MS Mincho" w:hAnsi="Times New Roman"/>
          <w:sz w:val="24"/>
          <w:szCs w:val="24"/>
          <w:lang w:eastAsia="ja-JP"/>
        </w:rPr>
        <w:t>«Точка кипения»</w:t>
      </w:r>
    </w:p>
    <w:p w:rsidR="00F81219" w:rsidRPr="00F47B60" w:rsidRDefault="00F81219">
      <w:pPr>
        <w:rPr>
          <w:color w:val="FF0000"/>
        </w:rPr>
      </w:pPr>
    </w:p>
    <w:p w:rsidR="002B5C04" w:rsidRPr="002B5C04" w:rsidRDefault="002B5C04" w:rsidP="002B5C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C04">
        <w:rPr>
          <w:rFonts w:ascii="Times New Roman" w:hAnsi="Times New Roman"/>
          <w:b/>
          <w:sz w:val="24"/>
          <w:szCs w:val="24"/>
        </w:rPr>
        <w:t>МЕЖДУНАРОДНАЯ НАУЧНО-ПРАКТИЧЕСКАЯ КОНФЕРЕНЦИЯ</w:t>
      </w:r>
    </w:p>
    <w:p w:rsidR="002B5C04" w:rsidRDefault="002B5C04" w:rsidP="002B5C04">
      <w:pPr>
        <w:jc w:val="center"/>
        <w:rPr>
          <w:rFonts w:ascii="Times New Roman" w:hAnsi="Times New Roman"/>
          <w:b/>
          <w:sz w:val="24"/>
          <w:szCs w:val="24"/>
        </w:rPr>
      </w:pPr>
      <w:r w:rsidRPr="002B5C04">
        <w:rPr>
          <w:rFonts w:ascii="Times New Roman" w:hAnsi="Times New Roman"/>
          <w:b/>
          <w:sz w:val="24"/>
          <w:szCs w:val="24"/>
        </w:rPr>
        <w:t>«ЯЗЫК. РЕЧЬ. ОБЩЕСТВО»</w:t>
      </w:r>
    </w:p>
    <w:p w:rsidR="002B5C04" w:rsidRDefault="002B5C04" w:rsidP="00357F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28 апреля 2021 г. </w:t>
      </w:r>
      <w:r w:rsidR="004E7930">
        <w:rPr>
          <w:rFonts w:ascii="Times New Roman" w:eastAsia="MS Mincho" w:hAnsi="Times New Roman"/>
          <w:sz w:val="24"/>
          <w:szCs w:val="24"/>
          <w:lang w:eastAsia="ja-JP"/>
        </w:rPr>
        <w:t>И</w:t>
      </w:r>
      <w:r>
        <w:rPr>
          <w:rFonts w:ascii="Times New Roman" w:eastAsia="MS Mincho" w:hAnsi="Times New Roman"/>
          <w:sz w:val="24"/>
          <w:szCs w:val="24"/>
          <w:lang w:eastAsia="ja-JP"/>
        </w:rPr>
        <w:t>нститут</w:t>
      </w:r>
      <w:r w:rsidRPr="00366F60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экономики, управления и права </w:t>
      </w:r>
      <w:r w:rsidRPr="00366F60">
        <w:rPr>
          <w:rFonts w:ascii="Times New Roman" w:eastAsia="MS Mincho" w:hAnsi="Times New Roman"/>
          <w:sz w:val="24"/>
          <w:szCs w:val="24"/>
          <w:lang w:eastAsia="ja-JP"/>
        </w:rPr>
        <w:t>Иркутского национального исследовательского технического университета проводит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</w:rPr>
        <w:t>М</w:t>
      </w:r>
      <w:r w:rsidRPr="006D6A10">
        <w:rPr>
          <w:rFonts w:ascii="Times New Roman" w:hAnsi="Times New Roman"/>
        </w:rPr>
        <w:t>еждународн</w:t>
      </w:r>
      <w:r>
        <w:rPr>
          <w:rFonts w:ascii="Times New Roman" w:hAnsi="Times New Roman"/>
        </w:rPr>
        <w:t>ую</w:t>
      </w:r>
      <w:r w:rsidRPr="006D6A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научно-практическую конференцию «Язык. Речь. Общество» (далее Конференция). </w:t>
      </w:r>
    </w:p>
    <w:p w:rsidR="00357FDE" w:rsidRDefault="00357FDE" w:rsidP="00357FDE">
      <w:pPr>
        <w:spacing w:after="0" w:line="240" w:lineRule="auto"/>
        <w:jc w:val="center"/>
        <w:rPr>
          <w:rFonts w:ascii="Times New Roman" w:hAnsi="Times New Roman"/>
        </w:rPr>
      </w:pPr>
    </w:p>
    <w:p w:rsidR="002B5C04" w:rsidRDefault="002B5C04" w:rsidP="00357F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участию приглашаются школьники, студенты, магистранты и аспиранты, интересующиеся проблемами современного языкознания. </w:t>
      </w:r>
    </w:p>
    <w:p w:rsidR="00357FDE" w:rsidRDefault="00357FDE" w:rsidP="00357FD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7FDE" w:rsidRDefault="00357FDE" w:rsidP="00357F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674D">
        <w:rPr>
          <w:rFonts w:ascii="Times New Roman" w:hAnsi="Times New Roman"/>
          <w:b/>
          <w:bCs/>
          <w:sz w:val="24"/>
          <w:szCs w:val="24"/>
          <w:lang w:eastAsia="ru-RU"/>
        </w:rPr>
        <w:t>Рабочие языки конференции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674D">
        <w:rPr>
          <w:rFonts w:ascii="Times New Roman" w:hAnsi="Times New Roman"/>
          <w:sz w:val="24"/>
          <w:szCs w:val="24"/>
          <w:lang w:eastAsia="ru-RU"/>
        </w:rPr>
        <w:t>– русский, английский.</w:t>
      </w:r>
    </w:p>
    <w:p w:rsidR="00357FDE" w:rsidRDefault="00357FDE" w:rsidP="0035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FDE" w:rsidRDefault="00357FDE" w:rsidP="00357F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C57">
        <w:rPr>
          <w:rFonts w:ascii="Times New Roman" w:hAnsi="Times New Roman"/>
          <w:b/>
          <w:sz w:val="24"/>
          <w:szCs w:val="24"/>
        </w:rPr>
        <w:t>Формат участия</w:t>
      </w:r>
      <w:r>
        <w:rPr>
          <w:rFonts w:ascii="Times New Roman" w:hAnsi="Times New Roman"/>
          <w:sz w:val="24"/>
          <w:szCs w:val="24"/>
        </w:rPr>
        <w:t xml:space="preserve"> – очный/заочный</w:t>
      </w:r>
    </w:p>
    <w:p w:rsidR="00357FDE" w:rsidRPr="005F674D" w:rsidRDefault="00357FDE" w:rsidP="00357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FDE" w:rsidRDefault="00357FDE" w:rsidP="005751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1A5">
        <w:rPr>
          <w:rFonts w:ascii="Times New Roman" w:hAnsi="Times New Roman"/>
          <w:sz w:val="24"/>
          <w:szCs w:val="24"/>
          <w:lang w:eastAsia="ru-RU"/>
        </w:rPr>
        <w:t>На конференции предполагается работа по следующим направлениям:</w:t>
      </w:r>
    </w:p>
    <w:p w:rsidR="005751A5" w:rsidRPr="005751A5" w:rsidRDefault="005751A5" w:rsidP="005751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FDE" w:rsidRPr="005751A5" w:rsidRDefault="00357FDE" w:rsidP="005751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51A5">
        <w:rPr>
          <w:rFonts w:ascii="Times New Roman" w:hAnsi="Times New Roman"/>
          <w:b/>
          <w:sz w:val="24"/>
          <w:szCs w:val="24"/>
        </w:rPr>
        <w:t xml:space="preserve">1. </w:t>
      </w:r>
      <w:r w:rsidR="003B2364" w:rsidRPr="005751A5">
        <w:rPr>
          <w:rFonts w:ascii="Times New Roman" w:hAnsi="Times New Roman"/>
          <w:b/>
          <w:sz w:val="24"/>
          <w:szCs w:val="24"/>
        </w:rPr>
        <w:t>Актуальные проблемы современного языкознания.</w:t>
      </w:r>
    </w:p>
    <w:p w:rsidR="003B0F2E" w:rsidRPr="005751A5" w:rsidRDefault="00357FDE" w:rsidP="00575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1A5">
        <w:rPr>
          <w:rFonts w:ascii="Times New Roman" w:hAnsi="Times New Roman"/>
          <w:sz w:val="24"/>
          <w:szCs w:val="24"/>
          <w:shd w:val="clear" w:color="auto" w:fill="FFFFFF"/>
        </w:rPr>
        <w:t xml:space="preserve">Данное направление предоставляет участникам возможность заявить о своих научно-исследовательских изысканиях и разработках, раскрыть свои взгляды на актуальные проблемы современной лингвистики, поделиться информацией о достижениях в сфере </w:t>
      </w:r>
      <w:r w:rsidRPr="00551525">
        <w:rPr>
          <w:rFonts w:ascii="Times New Roman" w:hAnsi="Times New Roman"/>
          <w:sz w:val="24"/>
          <w:szCs w:val="24"/>
        </w:rPr>
        <w:t>языкознания.</w:t>
      </w:r>
      <w:r w:rsidR="003B2364" w:rsidRPr="00551525">
        <w:rPr>
          <w:rFonts w:ascii="Times New Roman" w:hAnsi="Times New Roman"/>
          <w:sz w:val="24"/>
          <w:szCs w:val="24"/>
        </w:rPr>
        <w:t xml:space="preserve"> Речь можно вести о </w:t>
      </w:r>
      <w:r w:rsidR="004F51F8" w:rsidRPr="00551525">
        <w:rPr>
          <w:rFonts w:ascii="Times New Roman" w:hAnsi="Times New Roman"/>
          <w:sz w:val="24"/>
          <w:szCs w:val="24"/>
        </w:rPr>
        <w:t xml:space="preserve">роли в процессе познания человеком окружающего мира и отражении жизненного опыта; о моделировании работы языка в тех или иных условиях, ситуациях и сферах. </w:t>
      </w:r>
      <w:r w:rsidR="003B0F2E" w:rsidRPr="005751A5">
        <w:rPr>
          <w:rFonts w:ascii="Times New Roman" w:hAnsi="Times New Roman"/>
          <w:sz w:val="24"/>
          <w:szCs w:val="24"/>
          <w:shd w:val="clear" w:color="auto" w:fill="FFFFFF"/>
        </w:rPr>
        <w:t xml:space="preserve">Планируется также освещение проблем </w:t>
      </w:r>
      <w:r w:rsidR="003B0F2E" w:rsidRPr="005751A5">
        <w:rPr>
          <w:rFonts w:ascii="Times New Roman" w:hAnsi="Times New Roman"/>
          <w:sz w:val="24"/>
          <w:szCs w:val="24"/>
        </w:rPr>
        <w:t xml:space="preserve">медийного речеведения и лингвистических аспектов теории воздействия. </w:t>
      </w:r>
    </w:p>
    <w:p w:rsidR="003B0F2E" w:rsidRPr="005751A5" w:rsidRDefault="003B0F2E" w:rsidP="00575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F2E" w:rsidRPr="005751A5" w:rsidRDefault="003B0F2E" w:rsidP="005751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51A5">
        <w:rPr>
          <w:rFonts w:ascii="Times New Roman" w:hAnsi="Times New Roman"/>
          <w:b/>
          <w:sz w:val="24"/>
          <w:szCs w:val="24"/>
        </w:rPr>
        <w:t>2. Язык художественной литературы.</w:t>
      </w:r>
    </w:p>
    <w:p w:rsidR="004F51F8" w:rsidRPr="005751A5" w:rsidRDefault="009D15FD" w:rsidP="00575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1A5">
        <w:rPr>
          <w:rFonts w:ascii="Times New Roman" w:hAnsi="Times New Roman"/>
          <w:sz w:val="24"/>
          <w:szCs w:val="24"/>
        </w:rPr>
        <w:t>В секции будут обсуждаться вопросы</w:t>
      </w:r>
      <w:r w:rsidR="004E7930">
        <w:rPr>
          <w:rFonts w:ascii="Times New Roman" w:hAnsi="Times New Roman"/>
          <w:sz w:val="24"/>
          <w:szCs w:val="24"/>
        </w:rPr>
        <w:t xml:space="preserve"> </w:t>
      </w:r>
      <w:r w:rsidR="004E7930" w:rsidRPr="00F47B60">
        <w:rPr>
          <w:rFonts w:ascii="Times New Roman" w:hAnsi="Times New Roman"/>
          <w:sz w:val="24"/>
          <w:szCs w:val="24"/>
        </w:rPr>
        <w:t>изучения формирования авторского стиля,</w:t>
      </w:r>
      <w:r w:rsidR="004E7930">
        <w:rPr>
          <w:rFonts w:ascii="Times New Roman" w:hAnsi="Times New Roman"/>
          <w:sz w:val="24"/>
          <w:szCs w:val="24"/>
        </w:rPr>
        <w:t xml:space="preserve"> проблемы лингвистического </w:t>
      </w:r>
      <w:r w:rsidR="00F47B60">
        <w:rPr>
          <w:rFonts w:ascii="Times New Roman" w:hAnsi="Times New Roman"/>
          <w:sz w:val="24"/>
          <w:szCs w:val="24"/>
        </w:rPr>
        <w:t xml:space="preserve">анализа </w:t>
      </w:r>
      <w:r w:rsidR="00F47B60" w:rsidRPr="005751A5">
        <w:rPr>
          <w:rFonts w:ascii="Times New Roman" w:hAnsi="Times New Roman"/>
          <w:sz w:val="24"/>
          <w:szCs w:val="24"/>
        </w:rPr>
        <w:t>художественного</w:t>
      </w:r>
      <w:r w:rsidR="004E7930">
        <w:rPr>
          <w:rFonts w:ascii="Times New Roman" w:hAnsi="Times New Roman"/>
          <w:sz w:val="24"/>
          <w:szCs w:val="24"/>
        </w:rPr>
        <w:t xml:space="preserve"> текста.</w:t>
      </w:r>
      <w:r w:rsidRPr="004E7930">
        <w:rPr>
          <w:rFonts w:ascii="Times New Roman" w:hAnsi="Times New Roman"/>
          <w:color w:val="00B050"/>
          <w:sz w:val="24"/>
          <w:szCs w:val="24"/>
        </w:rPr>
        <w:t> </w:t>
      </w:r>
      <w:r w:rsidRPr="005751A5">
        <w:rPr>
          <w:rFonts w:ascii="Times New Roman" w:hAnsi="Times New Roman"/>
          <w:sz w:val="24"/>
          <w:szCs w:val="24"/>
        </w:rPr>
        <w:t>Предусмотрено обсуждение вопросов, связанных с теорией литературы и поэтик</w:t>
      </w:r>
      <w:r w:rsidR="004E7930">
        <w:rPr>
          <w:rFonts w:ascii="Times New Roman" w:hAnsi="Times New Roman"/>
          <w:sz w:val="24"/>
          <w:szCs w:val="24"/>
        </w:rPr>
        <w:t>ой</w:t>
      </w:r>
      <w:r w:rsidRPr="005751A5">
        <w:rPr>
          <w:rFonts w:ascii="Times New Roman" w:hAnsi="Times New Roman"/>
          <w:sz w:val="24"/>
          <w:szCs w:val="24"/>
        </w:rPr>
        <w:t xml:space="preserve">, анализ современных методов, направлений и аспектов изучения истории и теории литературы, раскрытие основных тенденций развития современного литературоведения в России и за рубежом. </w:t>
      </w:r>
    </w:p>
    <w:p w:rsidR="009D15FD" w:rsidRPr="005751A5" w:rsidRDefault="009D15FD" w:rsidP="00575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15FD" w:rsidRPr="005751A5" w:rsidRDefault="009D15FD" w:rsidP="005751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51A5">
        <w:rPr>
          <w:rFonts w:ascii="Times New Roman" w:hAnsi="Times New Roman"/>
          <w:b/>
          <w:sz w:val="24"/>
          <w:szCs w:val="24"/>
        </w:rPr>
        <w:t>3. Язык интернета и рекламы.</w:t>
      </w:r>
    </w:p>
    <w:p w:rsidR="005751A5" w:rsidRDefault="009D15FD" w:rsidP="00575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7FBFA"/>
        </w:rPr>
      </w:pPr>
      <w:r w:rsidRPr="005751A5">
        <w:rPr>
          <w:rFonts w:ascii="Times New Roman" w:hAnsi="Times New Roman"/>
          <w:sz w:val="24"/>
          <w:szCs w:val="24"/>
        </w:rPr>
        <w:t>В рамках этого направления   планируется   раскрытие таких тем как «</w:t>
      </w:r>
      <w:r w:rsidR="004F51F8" w:rsidRPr="005751A5">
        <w:rPr>
          <w:rFonts w:ascii="Times New Roman" w:hAnsi="Times New Roman"/>
          <w:sz w:val="24"/>
          <w:szCs w:val="24"/>
        </w:rPr>
        <w:t>Интернет-коммуникация</w:t>
      </w:r>
      <w:r w:rsidRPr="005751A5">
        <w:rPr>
          <w:rFonts w:ascii="Times New Roman" w:hAnsi="Times New Roman"/>
          <w:sz w:val="24"/>
          <w:szCs w:val="24"/>
        </w:rPr>
        <w:t xml:space="preserve">», </w:t>
      </w:r>
      <w:r w:rsidRPr="00551525">
        <w:rPr>
          <w:rFonts w:ascii="Times New Roman" w:hAnsi="Times New Roman"/>
          <w:sz w:val="24"/>
          <w:szCs w:val="24"/>
        </w:rPr>
        <w:t>«Л</w:t>
      </w:r>
      <w:r w:rsidR="004F51F8" w:rsidRPr="00551525">
        <w:rPr>
          <w:rFonts w:ascii="Times New Roman" w:hAnsi="Times New Roman"/>
          <w:sz w:val="24"/>
          <w:szCs w:val="24"/>
        </w:rPr>
        <w:t>ингвистика креатива</w:t>
      </w:r>
      <w:r w:rsidRPr="00551525">
        <w:rPr>
          <w:rFonts w:ascii="Times New Roman" w:hAnsi="Times New Roman"/>
          <w:sz w:val="24"/>
          <w:szCs w:val="24"/>
        </w:rPr>
        <w:t>», «Реклама в условиях трансформации общества»</w:t>
      </w:r>
      <w:r w:rsidR="005751A5" w:rsidRPr="00551525">
        <w:rPr>
          <w:rFonts w:ascii="Times New Roman" w:hAnsi="Times New Roman"/>
          <w:sz w:val="24"/>
          <w:szCs w:val="24"/>
        </w:rPr>
        <w:t>, «Язык рекламы»</w:t>
      </w:r>
      <w:r w:rsidR="004F51F8" w:rsidRPr="00551525">
        <w:rPr>
          <w:rFonts w:ascii="Times New Roman" w:hAnsi="Times New Roman"/>
          <w:sz w:val="24"/>
          <w:szCs w:val="24"/>
        </w:rPr>
        <w:t xml:space="preserve">. </w:t>
      </w:r>
      <w:r w:rsidR="005751A5" w:rsidRPr="00551525">
        <w:rPr>
          <w:rFonts w:ascii="Times New Roman" w:hAnsi="Times New Roman"/>
          <w:sz w:val="24"/>
          <w:szCs w:val="24"/>
        </w:rPr>
        <w:t>Приветствуются доклады, раскрывающие коммуникационные и лингвистические аспекты взаимодействия с целевыми аудиториями.</w:t>
      </w:r>
      <w:r w:rsidR="005751A5" w:rsidRPr="005751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F51F8" w:rsidRPr="005751A5">
        <w:rPr>
          <w:rFonts w:ascii="Times New Roman" w:hAnsi="Times New Roman"/>
          <w:sz w:val="24"/>
          <w:szCs w:val="24"/>
          <w:shd w:val="clear" w:color="auto" w:fill="F7FBFA"/>
        </w:rPr>
        <w:t xml:space="preserve">   </w:t>
      </w:r>
    </w:p>
    <w:p w:rsidR="00AE54F1" w:rsidRDefault="00AE54F1" w:rsidP="005751A5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AE54F1" w:rsidRDefault="00AE54F1" w:rsidP="005751A5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5751A5" w:rsidRDefault="005751A5" w:rsidP="005751A5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366F60">
        <w:rPr>
          <w:rFonts w:ascii="Times New Roman" w:eastAsia="MS Mincho" w:hAnsi="Times New Roman"/>
          <w:b/>
          <w:sz w:val="24"/>
          <w:szCs w:val="24"/>
          <w:lang w:eastAsia="ja-JP"/>
        </w:rPr>
        <w:lastRenderedPageBreak/>
        <w:t xml:space="preserve">Порядок проведения 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>Конференции:</w:t>
      </w:r>
    </w:p>
    <w:p w:rsidR="00F47B60" w:rsidRPr="009D6C68" w:rsidRDefault="00F47B60" w:rsidP="00F47B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 xml:space="preserve">Доклады </w:t>
      </w:r>
      <w:r w:rsidRPr="009D6C68">
        <w:rPr>
          <w:rFonts w:ascii="Times New Roman" w:hAnsi="Times New Roman"/>
          <w:sz w:val="24"/>
          <w:szCs w:val="24"/>
        </w:rPr>
        <w:t xml:space="preserve">принимаются по электронной почте </w:t>
      </w:r>
      <w:hyperlink r:id="rId7" w:history="1">
        <w:r w:rsidRPr="007F0604">
          <w:rPr>
            <w:rStyle w:val="a3"/>
            <w:rFonts w:ascii="Times New Roman" w:hAnsi="Times New Roman"/>
            <w:sz w:val="24"/>
            <w:szCs w:val="24"/>
            <w:lang w:val="en-US"/>
          </w:rPr>
          <w:t>nirs</w:t>
        </w:r>
        <w:r w:rsidRPr="00574571">
          <w:rPr>
            <w:rStyle w:val="a3"/>
            <w:rFonts w:ascii="Times New Roman" w:hAnsi="Times New Roman"/>
            <w:sz w:val="24"/>
            <w:szCs w:val="24"/>
          </w:rPr>
          <w:t>_</w:t>
        </w:r>
        <w:r w:rsidRPr="007F0604">
          <w:rPr>
            <w:rStyle w:val="a3"/>
            <w:rFonts w:ascii="Times New Roman" w:hAnsi="Times New Roman"/>
            <w:sz w:val="24"/>
            <w:szCs w:val="24"/>
            <w:lang w:val="en-US"/>
          </w:rPr>
          <w:t>rizh</w:t>
        </w:r>
        <w:r w:rsidRPr="007F060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7F0604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7F060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F060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D6C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до 20</w:t>
      </w:r>
      <w:r w:rsidRPr="007510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 2021</w:t>
      </w:r>
      <w:r w:rsidRPr="009D6C68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9D6C68">
        <w:rPr>
          <w:rFonts w:ascii="Times New Roman" w:hAnsi="Times New Roman"/>
          <w:sz w:val="24"/>
          <w:szCs w:val="24"/>
        </w:rPr>
        <w:t xml:space="preserve">. Текст </w:t>
      </w:r>
      <w:r>
        <w:rPr>
          <w:rFonts w:ascii="Times New Roman" w:hAnsi="Times New Roman"/>
          <w:sz w:val="24"/>
          <w:szCs w:val="24"/>
        </w:rPr>
        <w:t>доклада</w:t>
      </w:r>
      <w:r w:rsidRPr="009D6C68">
        <w:rPr>
          <w:rFonts w:ascii="Times New Roman" w:hAnsi="Times New Roman"/>
          <w:sz w:val="24"/>
          <w:szCs w:val="24"/>
        </w:rPr>
        <w:t xml:space="preserve"> в формате </w:t>
      </w:r>
      <w:r w:rsidR="00551885" w:rsidRPr="008053FE">
        <w:rPr>
          <w:rFonts w:ascii="Times New Roman" w:hAnsi="Times New Roman"/>
          <w:b/>
          <w:sz w:val="24"/>
          <w:szCs w:val="24"/>
          <w:lang w:val="en-US"/>
        </w:rPr>
        <w:t>rtf</w:t>
      </w:r>
      <w:r w:rsidR="00551885" w:rsidRPr="008053FE">
        <w:rPr>
          <w:rFonts w:ascii="Times New Roman" w:hAnsi="Times New Roman"/>
          <w:b/>
          <w:sz w:val="24"/>
          <w:szCs w:val="24"/>
        </w:rPr>
        <w:t xml:space="preserve">, </w:t>
      </w:r>
      <w:r w:rsidR="00551885" w:rsidRPr="008053FE">
        <w:rPr>
          <w:rFonts w:ascii="Times New Roman" w:hAnsi="Times New Roman"/>
          <w:b/>
          <w:sz w:val="24"/>
          <w:szCs w:val="24"/>
          <w:lang w:val="en-US"/>
        </w:rPr>
        <w:t>docx</w:t>
      </w:r>
      <w:r w:rsidRPr="009D6C68">
        <w:rPr>
          <w:rFonts w:ascii="Times New Roman" w:hAnsi="Times New Roman"/>
          <w:sz w:val="24"/>
          <w:szCs w:val="24"/>
        </w:rPr>
        <w:t xml:space="preserve"> (Файл назвать по фамилии автора (например: </w:t>
      </w:r>
      <w:r>
        <w:rPr>
          <w:rFonts w:ascii="Times New Roman" w:hAnsi="Times New Roman"/>
          <w:sz w:val="24"/>
          <w:szCs w:val="24"/>
        </w:rPr>
        <w:t>Иванов</w:t>
      </w:r>
      <w:r w:rsidRPr="004E79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doc</w:t>
      </w:r>
      <w:r w:rsidRPr="009D6C68">
        <w:rPr>
          <w:rFonts w:ascii="Times New Roman" w:hAnsi="Times New Roman"/>
          <w:sz w:val="24"/>
          <w:szCs w:val="24"/>
        </w:rPr>
        <w:t xml:space="preserve">). </w:t>
      </w:r>
    </w:p>
    <w:p w:rsidR="00F47B60" w:rsidRPr="00F47B60" w:rsidRDefault="005751A5" w:rsidP="00BA6D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color w:val="000000"/>
          <w:sz w:val="24"/>
          <w:szCs w:val="24"/>
          <w:lang w:eastAsia="ja-JP"/>
        </w:rPr>
      </w:pPr>
      <w:r w:rsidRPr="00F47B60">
        <w:rPr>
          <w:rFonts w:ascii="Times New Roman" w:eastAsia="TimesNewRomanPSMT" w:hAnsi="Times New Roman"/>
          <w:color w:val="000000"/>
          <w:sz w:val="24"/>
          <w:szCs w:val="24"/>
          <w:lang w:eastAsia="ja-JP"/>
        </w:rPr>
        <w:t xml:space="preserve">Доклады проходят </w:t>
      </w:r>
      <w:r w:rsidRPr="00F47B60">
        <w:rPr>
          <w:rFonts w:ascii="Times New Roman" w:eastAsia="TimesNewRomanPSMT" w:hAnsi="Times New Roman"/>
          <w:b/>
          <w:bCs/>
          <w:sz w:val="24"/>
          <w:szCs w:val="24"/>
          <w:lang w:eastAsia="ja-JP"/>
        </w:rPr>
        <w:t>научный отбор</w:t>
      </w:r>
      <w:r w:rsidRPr="00F47B60">
        <w:rPr>
          <w:rFonts w:ascii="Times New Roman" w:eastAsia="TimesNewRomanPSMT" w:hAnsi="Times New Roman"/>
          <w:sz w:val="24"/>
          <w:szCs w:val="24"/>
          <w:lang w:eastAsia="ja-JP"/>
        </w:rPr>
        <w:t>.</w:t>
      </w:r>
      <w:r w:rsidRPr="00F47B60">
        <w:rPr>
          <w:rFonts w:ascii="Times New Roman" w:eastAsia="TimesNewRomanPSMT" w:hAnsi="Times New Roman"/>
          <w:color w:val="000000"/>
          <w:sz w:val="24"/>
          <w:szCs w:val="24"/>
          <w:lang w:eastAsia="ja-JP"/>
        </w:rPr>
        <w:t xml:space="preserve"> Рецензирование работ осуществляется экспертами – преподавателями</w:t>
      </w:r>
      <w:r w:rsidR="00F47B60">
        <w:rPr>
          <w:rFonts w:ascii="Times New Roman" w:eastAsia="TimesNewRomanPSMT" w:hAnsi="Times New Roman"/>
          <w:color w:val="000000"/>
          <w:sz w:val="24"/>
          <w:szCs w:val="24"/>
          <w:lang w:eastAsia="ja-JP"/>
        </w:rPr>
        <w:t xml:space="preserve"> кафедры рекламы и журналистики</w:t>
      </w:r>
    </w:p>
    <w:p w:rsidR="00551525" w:rsidRDefault="008053FE" w:rsidP="008053FE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b/>
          <w:color w:val="000000"/>
        </w:rPr>
      </w:pPr>
      <w:r>
        <w:rPr>
          <w:rFonts w:ascii="Times New Roman" w:eastAsia="TimesNewRomanPSMT" w:hAnsi="Times New Roman"/>
          <w:b/>
          <w:color w:val="000000"/>
          <w:sz w:val="24"/>
          <w:szCs w:val="24"/>
          <w:lang w:eastAsia="ja-JP"/>
        </w:rPr>
        <w:tab/>
      </w:r>
    </w:p>
    <w:p w:rsidR="005F05B3" w:rsidRPr="00551885" w:rsidRDefault="005751A5" w:rsidP="008053FE">
      <w:pPr>
        <w:pStyle w:val="a4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 w:rsidRPr="00B32156">
        <w:rPr>
          <w:b/>
          <w:color w:val="000000"/>
        </w:rPr>
        <w:t>Л</w:t>
      </w:r>
      <w:r w:rsidR="00AE54F1">
        <w:rPr>
          <w:b/>
          <w:color w:val="000000"/>
        </w:rPr>
        <w:t xml:space="preserve">учшие доклады по итогам конференции </w:t>
      </w:r>
      <w:r w:rsidRPr="00B32156">
        <w:rPr>
          <w:b/>
          <w:color w:val="000000"/>
        </w:rPr>
        <w:t>будут отмечены дипломами 1, 2, 3 степени</w:t>
      </w:r>
      <w:r w:rsidR="00875570">
        <w:rPr>
          <w:b/>
          <w:color w:val="000000"/>
        </w:rPr>
        <w:t xml:space="preserve"> и</w:t>
      </w:r>
      <w:r w:rsidR="00F47B60">
        <w:rPr>
          <w:shd w:val="clear" w:color="auto" w:fill="FFFFFF"/>
        </w:rPr>
        <w:t xml:space="preserve"> </w:t>
      </w:r>
      <w:r w:rsidR="00F47B60" w:rsidRPr="00875570">
        <w:rPr>
          <w:b/>
          <w:shd w:val="clear" w:color="auto" w:fill="FFFFFF"/>
        </w:rPr>
        <w:t xml:space="preserve">рекомендованы к публикации в </w:t>
      </w:r>
      <w:r w:rsidR="00F32583">
        <w:rPr>
          <w:b/>
          <w:shd w:val="clear" w:color="auto" w:fill="FFFFFF"/>
        </w:rPr>
        <w:t>сетевом издании</w:t>
      </w:r>
      <w:r w:rsidR="00F47B60" w:rsidRPr="00875570">
        <w:rPr>
          <w:b/>
          <w:shd w:val="clear" w:color="auto" w:fill="FFFFFF"/>
        </w:rPr>
        <w:t xml:space="preserve"> </w:t>
      </w:r>
      <w:r w:rsidR="00F32583">
        <w:rPr>
          <w:b/>
          <w:shd w:val="clear" w:color="auto" w:fill="FFFFFF"/>
        </w:rPr>
        <w:t>«</w:t>
      </w:r>
      <w:r w:rsidR="00F47B60" w:rsidRPr="00875570">
        <w:rPr>
          <w:b/>
          <w:shd w:val="clear" w:color="auto" w:fill="FFFFFF"/>
        </w:rPr>
        <w:t>Молодежн</w:t>
      </w:r>
      <w:r w:rsidR="00AE54F1">
        <w:rPr>
          <w:b/>
          <w:shd w:val="clear" w:color="auto" w:fill="FFFFFF"/>
        </w:rPr>
        <w:t xml:space="preserve">ый вестник </w:t>
      </w:r>
      <w:r w:rsidR="00875570" w:rsidRPr="00875570">
        <w:rPr>
          <w:b/>
          <w:shd w:val="clear" w:color="auto" w:fill="FFFFFF"/>
        </w:rPr>
        <w:t>ИРНИТУ</w:t>
      </w:r>
      <w:r w:rsidR="00F32583">
        <w:rPr>
          <w:b/>
          <w:shd w:val="clear" w:color="auto" w:fill="FFFFFF"/>
        </w:rPr>
        <w:t>»</w:t>
      </w:r>
      <w:r w:rsidR="00551885">
        <w:rPr>
          <w:b/>
          <w:shd w:val="clear" w:color="auto" w:fill="FFFFFF"/>
        </w:rPr>
        <w:t xml:space="preserve"> (</w:t>
      </w:r>
      <w:r w:rsidR="00551885" w:rsidRPr="00551885">
        <w:rPr>
          <w:b/>
          <w:shd w:val="clear" w:color="auto" w:fill="FFFFFF"/>
        </w:rPr>
        <w:t>http://мвестник.рф</w:t>
      </w:r>
      <w:r w:rsidR="00551885">
        <w:rPr>
          <w:b/>
          <w:shd w:val="clear" w:color="auto" w:fill="FFFFFF"/>
        </w:rPr>
        <w:t>)</w:t>
      </w:r>
    </w:p>
    <w:p w:rsidR="00551885" w:rsidRDefault="00551885" w:rsidP="008053FE">
      <w:pPr>
        <w:pStyle w:val="a4"/>
        <w:spacing w:before="0" w:beforeAutospacing="0" w:after="0" w:afterAutospacing="0"/>
        <w:ind w:firstLine="709"/>
        <w:rPr>
          <w:b/>
          <w:shd w:val="clear" w:color="auto" w:fill="FFFFFF"/>
        </w:rPr>
      </w:pPr>
    </w:p>
    <w:p w:rsidR="00551885" w:rsidRPr="00551885" w:rsidRDefault="005F05B3" w:rsidP="00551885">
      <w:pPr>
        <w:pStyle w:val="a4"/>
        <w:spacing w:before="0" w:beforeAutospacing="0" w:after="0" w:afterAutospacing="0"/>
        <w:rPr>
          <w:b/>
          <w:shd w:val="clear" w:color="auto" w:fill="FFFFFF"/>
        </w:rPr>
      </w:pPr>
      <w:r w:rsidRPr="00F32583">
        <w:rPr>
          <w:b/>
          <w:shd w:val="clear" w:color="auto" w:fill="FFFFFF"/>
        </w:rPr>
        <w:t xml:space="preserve">Требования к оформлению </w:t>
      </w:r>
      <w:r w:rsidRPr="00551885">
        <w:rPr>
          <w:b/>
          <w:shd w:val="clear" w:color="auto" w:fill="FFFFFF"/>
        </w:rPr>
        <w:t>докладов</w:t>
      </w:r>
    </w:p>
    <w:p w:rsidR="00551885" w:rsidRDefault="00551885" w:rsidP="00551885">
      <w:pPr>
        <w:pStyle w:val="a4"/>
        <w:spacing w:before="0" w:beforeAutospacing="0" w:after="0" w:afterAutospacing="0"/>
        <w:rPr>
          <w:rFonts w:eastAsia="TimesNewRomanPSMT"/>
          <w:b/>
          <w:color w:val="000000"/>
          <w:lang w:eastAsia="ja-JP"/>
        </w:rPr>
      </w:pPr>
      <w:bookmarkStart w:id="0" w:name="_GoBack"/>
      <w:bookmarkEnd w:id="0"/>
    </w:p>
    <w:p w:rsidR="00551885" w:rsidRDefault="00F32583" w:rsidP="00551885">
      <w:pPr>
        <w:pStyle w:val="a4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709"/>
        <w:rPr>
          <w:rFonts w:eastAsia="TimesNewRomanPSMT"/>
          <w:color w:val="000000"/>
          <w:lang w:eastAsia="ja-JP"/>
        </w:rPr>
      </w:pPr>
      <w:r w:rsidRPr="00F32583">
        <w:rPr>
          <w:rFonts w:eastAsia="TimesNewRomanPSMT"/>
          <w:color w:val="000000"/>
          <w:lang w:eastAsia="ja-JP"/>
        </w:rPr>
        <w:t>Рекомендуемый объем статьи – не менее 5 страниц.</w:t>
      </w:r>
    </w:p>
    <w:p w:rsidR="00F32583" w:rsidRPr="00551885" w:rsidRDefault="00F32583" w:rsidP="00551885">
      <w:pPr>
        <w:pStyle w:val="a4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709"/>
        <w:rPr>
          <w:rFonts w:eastAsia="TimesNewRomanPSMT"/>
          <w:color w:val="000000"/>
          <w:lang w:eastAsia="ja-JP"/>
        </w:rPr>
      </w:pPr>
      <w:r w:rsidRPr="00551885">
        <w:rPr>
          <w:rFonts w:eastAsia="TimesNewRomanPSMT"/>
          <w:b/>
          <w:color w:val="000000"/>
          <w:lang w:eastAsia="ja-JP"/>
        </w:rPr>
        <w:t>Процент уникальности (оригинальности) должен быть не менее 60 %.</w:t>
      </w:r>
    </w:p>
    <w:p w:rsidR="00F32583" w:rsidRPr="00F32583" w:rsidRDefault="00F32583" w:rsidP="00F32583">
      <w:pPr>
        <w:spacing w:after="0" w:line="240" w:lineRule="auto"/>
        <w:jc w:val="both"/>
        <w:outlineLvl w:val="1"/>
        <w:rPr>
          <w:rFonts w:ascii="Times New Roman" w:eastAsia="TimesNewRomanPSMT" w:hAnsi="Times New Roman"/>
          <w:color w:val="000000"/>
          <w:sz w:val="24"/>
          <w:szCs w:val="24"/>
          <w:lang w:eastAsia="ja-JP"/>
        </w:rPr>
      </w:pPr>
      <w:r w:rsidRPr="00F32583">
        <w:rPr>
          <w:rFonts w:ascii="Times New Roman" w:eastAsia="TimesNewRomanPSMT" w:hAnsi="Times New Roman"/>
          <w:color w:val="000000"/>
          <w:sz w:val="24"/>
          <w:szCs w:val="24"/>
          <w:lang w:eastAsia="ja-JP"/>
        </w:rPr>
        <w:t xml:space="preserve">. </w:t>
      </w:r>
    </w:p>
    <w:p w:rsidR="00F32583" w:rsidRPr="00F32583" w:rsidRDefault="00F32583" w:rsidP="00B762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  <w:lang w:eastAsia="ja-JP"/>
        </w:rPr>
      </w:pPr>
      <w:r w:rsidRPr="00F32583">
        <w:rPr>
          <w:rFonts w:ascii="Times New Roman" w:eastAsia="TimesNewRomanPSMT" w:hAnsi="Times New Roman"/>
          <w:color w:val="000000"/>
          <w:sz w:val="24"/>
          <w:szCs w:val="24"/>
          <w:lang w:eastAsia="ja-JP"/>
        </w:rPr>
        <w:t>При наборе статьи в Microsoft Word рекомендуются следующие установки:</w:t>
      </w:r>
    </w:p>
    <w:p w:rsidR="00F32583" w:rsidRPr="00F32583" w:rsidRDefault="00F32583" w:rsidP="00B76276">
      <w:pPr>
        <w:numPr>
          <w:ilvl w:val="0"/>
          <w:numId w:val="8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/>
          <w:color w:val="000000"/>
          <w:sz w:val="24"/>
          <w:szCs w:val="24"/>
          <w:lang w:eastAsia="ja-JP"/>
        </w:rPr>
      </w:pPr>
      <w:r w:rsidRPr="00F32583">
        <w:rPr>
          <w:rFonts w:ascii="Times New Roman" w:eastAsia="TimesNewRomanPSMT" w:hAnsi="Times New Roman"/>
          <w:color w:val="000000"/>
          <w:sz w:val="24"/>
          <w:szCs w:val="24"/>
          <w:lang w:eastAsia="ja-JP"/>
        </w:rPr>
        <w:t>параметры страницы и абзаца: поля сверху и снизу – 2 см, слева и справа – 2 см; табуляция – 2 см; ориентация – книжная; выравнивание текста по ширине; абзацный отступ для текста статьи – 1,25 см, для названия статьи, аннотации, ключевых слов, сведений об авторах абзацный отступ не требуется;</w:t>
      </w:r>
    </w:p>
    <w:p w:rsidR="00F32583" w:rsidRPr="00F32583" w:rsidRDefault="00F32583" w:rsidP="00B76276">
      <w:pPr>
        <w:numPr>
          <w:ilvl w:val="0"/>
          <w:numId w:val="8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/>
          <w:color w:val="000000"/>
          <w:sz w:val="24"/>
          <w:szCs w:val="24"/>
          <w:lang w:eastAsia="ja-JP"/>
        </w:rPr>
      </w:pPr>
      <w:r w:rsidRPr="00F32583">
        <w:rPr>
          <w:rFonts w:ascii="Times New Roman" w:eastAsia="TimesNewRomanPSMT" w:hAnsi="Times New Roman"/>
          <w:color w:val="000000"/>
          <w:sz w:val="24"/>
          <w:szCs w:val="24"/>
          <w:lang w:eastAsia="ja-JP"/>
        </w:rPr>
        <w:t>шрифт – Arial; размер шрифта для УДК и ФИО в начале статьи – 12 пт, для названия статьи – 14 пт, для адресных данных, аннотации, ключевых слов, библиографического списка, сведений об авторах – 10 пт, для подстрочных ссылок – 9 пт, размер текста статьи – 11 пт;</w:t>
      </w:r>
    </w:p>
    <w:p w:rsidR="00F32583" w:rsidRPr="00F32583" w:rsidRDefault="00F32583" w:rsidP="00B76276">
      <w:pPr>
        <w:numPr>
          <w:ilvl w:val="0"/>
          <w:numId w:val="8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/>
          <w:color w:val="000000"/>
          <w:sz w:val="24"/>
          <w:szCs w:val="24"/>
          <w:lang w:eastAsia="ja-JP"/>
        </w:rPr>
      </w:pPr>
      <w:r w:rsidRPr="00F32583">
        <w:rPr>
          <w:rFonts w:ascii="Times New Roman" w:eastAsia="TimesNewRomanPSMT" w:hAnsi="Times New Roman"/>
          <w:color w:val="000000"/>
          <w:sz w:val="24"/>
          <w:szCs w:val="24"/>
          <w:lang w:eastAsia="ja-JP"/>
        </w:rPr>
        <w:t>межстрочный интервал – одинарный, перенос слов – автоматический;</w:t>
      </w:r>
    </w:p>
    <w:p w:rsidR="00F32583" w:rsidRPr="00F32583" w:rsidRDefault="00F32583" w:rsidP="00B76276">
      <w:pPr>
        <w:numPr>
          <w:ilvl w:val="0"/>
          <w:numId w:val="10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/>
          <w:b/>
          <w:color w:val="000000"/>
          <w:sz w:val="24"/>
          <w:szCs w:val="24"/>
          <w:lang w:eastAsia="ja-JP"/>
        </w:rPr>
      </w:pPr>
      <w:r w:rsidRPr="00F32583">
        <w:rPr>
          <w:rFonts w:ascii="Times New Roman" w:eastAsia="TimesNewRomanPSMT" w:hAnsi="Times New Roman"/>
          <w:b/>
          <w:color w:val="000000"/>
          <w:sz w:val="24"/>
          <w:szCs w:val="24"/>
          <w:lang w:eastAsia="ja-JP"/>
        </w:rPr>
        <w:t xml:space="preserve">Автор несет полную ответственность за точность и достоверность данных, приведенных в рукописи статьи, присылаемой в редакцию сетевого </w:t>
      </w:r>
      <w:r w:rsidR="00AE54F1" w:rsidRPr="00F32583">
        <w:rPr>
          <w:rFonts w:ascii="Times New Roman" w:eastAsia="TimesNewRomanPSMT" w:hAnsi="Times New Roman"/>
          <w:b/>
          <w:color w:val="000000"/>
          <w:sz w:val="24"/>
          <w:szCs w:val="24"/>
          <w:lang w:eastAsia="ja-JP"/>
        </w:rPr>
        <w:t>издания.</w:t>
      </w:r>
    </w:p>
    <w:p w:rsidR="00F32583" w:rsidRDefault="00F32583" w:rsidP="00F32583">
      <w:pPr>
        <w:pStyle w:val="a4"/>
        <w:spacing w:before="0" w:beforeAutospacing="0" w:after="0" w:afterAutospacing="0"/>
        <w:ind w:firstLine="709"/>
        <w:jc w:val="both"/>
        <w:rPr>
          <w:rFonts w:eastAsia="TimesNewRomanPSMT"/>
          <w:color w:val="000000"/>
          <w:lang w:eastAsia="ja-JP"/>
        </w:rPr>
      </w:pPr>
    </w:p>
    <w:p w:rsidR="00551885" w:rsidRPr="00551885" w:rsidRDefault="00551885" w:rsidP="00551885">
      <w:pPr>
        <w:pStyle w:val="a4"/>
        <w:spacing w:before="0" w:beforeAutospacing="0" w:after="0" w:afterAutospacing="0"/>
        <w:ind w:firstLine="851"/>
        <w:jc w:val="both"/>
        <w:rPr>
          <w:b/>
          <w:shd w:val="clear" w:color="auto" w:fill="FFFFFF"/>
        </w:rPr>
      </w:pPr>
      <w:r>
        <w:rPr>
          <w:rFonts w:eastAsia="TimesNewRomanPSMT"/>
          <w:color w:val="000000"/>
          <w:lang w:eastAsia="ja-JP"/>
        </w:rPr>
        <w:t xml:space="preserve">Подробные требования к статьям опубликованы на сайте Молодежного вестника </w:t>
      </w:r>
      <w:r>
        <w:rPr>
          <w:b/>
          <w:shd w:val="clear" w:color="auto" w:fill="FFFFFF"/>
        </w:rPr>
        <w:t>(</w:t>
      </w:r>
      <w:r w:rsidRPr="00551885">
        <w:rPr>
          <w:b/>
          <w:shd w:val="clear" w:color="auto" w:fill="FFFFFF"/>
        </w:rPr>
        <w:t>http://мвестник.рф</w:t>
      </w:r>
      <w:r>
        <w:rPr>
          <w:b/>
          <w:shd w:val="clear" w:color="auto" w:fill="FFFFFF"/>
        </w:rPr>
        <w:t>)</w:t>
      </w:r>
    </w:p>
    <w:p w:rsidR="00551885" w:rsidRDefault="00551885" w:rsidP="00F32583">
      <w:pPr>
        <w:pStyle w:val="a4"/>
        <w:spacing w:before="0" w:beforeAutospacing="0" w:after="0" w:afterAutospacing="0"/>
        <w:ind w:firstLine="709"/>
        <w:jc w:val="both"/>
        <w:rPr>
          <w:rFonts w:eastAsia="TimesNewRomanPSMT"/>
          <w:color w:val="000000"/>
          <w:lang w:eastAsia="ja-JP"/>
        </w:rPr>
      </w:pPr>
    </w:p>
    <w:p w:rsidR="00F32583" w:rsidRPr="00F32583" w:rsidRDefault="00551885" w:rsidP="00F32583">
      <w:pPr>
        <w:pStyle w:val="a4"/>
        <w:spacing w:before="0" w:beforeAutospacing="0" w:after="0" w:afterAutospacing="0"/>
        <w:ind w:firstLine="709"/>
        <w:jc w:val="both"/>
        <w:rPr>
          <w:rFonts w:eastAsia="TimesNewRomanPSMT"/>
          <w:b/>
          <w:color w:val="000000"/>
          <w:lang w:eastAsia="ja-JP"/>
        </w:rPr>
      </w:pPr>
      <w:r>
        <w:rPr>
          <w:rFonts w:eastAsia="TimesNewRomanPSMT"/>
          <w:color w:val="000000"/>
          <w:lang w:eastAsia="ja-JP"/>
        </w:rPr>
        <w:t>За</w:t>
      </w:r>
      <w:r w:rsidR="00F32583" w:rsidRPr="00F32583">
        <w:rPr>
          <w:rFonts w:eastAsia="TimesNewRomanPSMT"/>
          <w:color w:val="000000"/>
          <w:lang w:eastAsia="ja-JP"/>
        </w:rPr>
        <w:t xml:space="preserve"> информацией Вы можете обращаться к организаторам Конференции по электронной почте </w:t>
      </w:r>
      <w:r w:rsidR="00F32583" w:rsidRPr="00F32583">
        <w:rPr>
          <w:rFonts w:eastAsia="TimesNewRomanPSMT"/>
          <w:b/>
          <w:color w:val="000000"/>
          <w:lang w:eastAsia="ja-JP"/>
        </w:rPr>
        <w:t>nirs_rizh@mail.ru</w:t>
      </w:r>
    </w:p>
    <w:p w:rsidR="00F32583" w:rsidRPr="00F32583" w:rsidRDefault="00F32583" w:rsidP="00551885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  <w:rPr>
          <w:rFonts w:eastAsia="TimesNewRomanPSMT"/>
          <w:color w:val="000000"/>
          <w:lang w:eastAsia="ja-JP"/>
        </w:rPr>
      </w:pPr>
      <w:r w:rsidRPr="00F32583">
        <w:rPr>
          <w:rFonts w:eastAsia="TimesNewRomanPSMT"/>
          <w:color w:val="000000"/>
          <w:lang w:eastAsia="ja-JP"/>
        </w:rPr>
        <w:tab/>
        <w:t>Оргкомитет оставляет за собой право отклонять доклады, не отвечающие указанным требованиям.</w:t>
      </w:r>
    </w:p>
    <w:p w:rsidR="00875570" w:rsidRPr="00F32583" w:rsidRDefault="00875570" w:rsidP="005751A5">
      <w:pPr>
        <w:pStyle w:val="a4"/>
        <w:spacing w:before="0" w:beforeAutospacing="0" w:after="0" w:afterAutospacing="0"/>
        <w:rPr>
          <w:rFonts w:eastAsia="TimesNewRomanPSMT"/>
          <w:color w:val="000000"/>
          <w:lang w:eastAsia="ja-JP"/>
        </w:rPr>
      </w:pPr>
    </w:p>
    <w:p w:rsidR="005751A5" w:rsidRPr="00F32583" w:rsidRDefault="005751A5" w:rsidP="00F32583">
      <w:pPr>
        <w:pStyle w:val="a4"/>
        <w:spacing w:before="0" w:beforeAutospacing="0" w:after="0" w:afterAutospacing="0"/>
        <w:jc w:val="center"/>
        <w:rPr>
          <w:rFonts w:eastAsia="TimesNewRomanPSMT"/>
          <w:b/>
          <w:color w:val="000000"/>
          <w:lang w:eastAsia="ja-JP"/>
        </w:rPr>
      </w:pPr>
      <w:r w:rsidRPr="00F32583">
        <w:rPr>
          <w:rFonts w:eastAsia="TimesNewRomanPSMT"/>
          <w:b/>
          <w:color w:val="000000"/>
          <w:lang w:eastAsia="ja-JP"/>
        </w:rPr>
        <w:t>Необходимо пройти регистрацию на платформе https://leader-id.ru</w:t>
      </w:r>
    </w:p>
    <w:p w:rsidR="005751A5" w:rsidRPr="00F32583" w:rsidRDefault="005751A5" w:rsidP="005751A5">
      <w:pPr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  <w:lang w:eastAsia="ja-JP"/>
        </w:rPr>
      </w:pPr>
    </w:p>
    <w:p w:rsidR="005751A5" w:rsidRPr="00F32583" w:rsidRDefault="005751A5" w:rsidP="005751A5">
      <w:pPr>
        <w:spacing w:after="0" w:line="240" w:lineRule="auto"/>
        <w:jc w:val="center"/>
        <w:rPr>
          <w:rFonts w:ascii="Times New Roman" w:eastAsia="TimesNewRomanPSMT" w:hAnsi="Times New Roman"/>
          <w:b/>
          <w:i/>
          <w:color w:val="000000"/>
          <w:sz w:val="24"/>
          <w:szCs w:val="24"/>
          <w:lang w:eastAsia="ja-JP"/>
        </w:rPr>
      </w:pPr>
      <w:r w:rsidRPr="00F32583">
        <w:rPr>
          <w:rFonts w:ascii="Times New Roman" w:eastAsia="TimesNewRomanPSMT" w:hAnsi="Times New Roman"/>
          <w:b/>
          <w:i/>
          <w:color w:val="000000"/>
          <w:sz w:val="24"/>
          <w:szCs w:val="24"/>
          <w:lang w:eastAsia="ja-JP"/>
        </w:rPr>
        <w:t>Ждем Вашего участия!</w:t>
      </w:r>
    </w:p>
    <w:p w:rsidR="005751A5" w:rsidRPr="00F32583" w:rsidRDefault="005751A5" w:rsidP="005751A5">
      <w:pPr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i/>
          <w:color w:val="000000"/>
          <w:sz w:val="24"/>
          <w:szCs w:val="24"/>
          <w:lang w:eastAsia="ja-JP"/>
        </w:rPr>
      </w:pPr>
    </w:p>
    <w:p w:rsidR="002B5C04" w:rsidRPr="00F32583" w:rsidRDefault="002B5C04" w:rsidP="002B5C04">
      <w:pPr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ja-JP"/>
        </w:rPr>
      </w:pPr>
    </w:p>
    <w:sectPr w:rsidR="002B5C04" w:rsidRPr="00F32583" w:rsidSect="0052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43AC"/>
    <w:multiLevelType w:val="multilevel"/>
    <w:tmpl w:val="D9AA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81B98"/>
    <w:multiLevelType w:val="multilevel"/>
    <w:tmpl w:val="7AD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F0EED"/>
    <w:multiLevelType w:val="multilevel"/>
    <w:tmpl w:val="9074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C32CD"/>
    <w:multiLevelType w:val="hybridMultilevel"/>
    <w:tmpl w:val="336AD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6B0713"/>
    <w:multiLevelType w:val="hybridMultilevel"/>
    <w:tmpl w:val="48BA6A0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C425C9"/>
    <w:multiLevelType w:val="multilevel"/>
    <w:tmpl w:val="A09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130FE0"/>
    <w:multiLevelType w:val="multilevel"/>
    <w:tmpl w:val="867A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DE728B"/>
    <w:multiLevelType w:val="multilevel"/>
    <w:tmpl w:val="F992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130BDB"/>
    <w:multiLevelType w:val="hybridMultilevel"/>
    <w:tmpl w:val="C20E3520"/>
    <w:lvl w:ilvl="0" w:tplc="5CEAD3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28467A"/>
    <w:multiLevelType w:val="hybridMultilevel"/>
    <w:tmpl w:val="E0B86CB8"/>
    <w:lvl w:ilvl="0" w:tplc="B8423A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44D1A"/>
    <w:multiLevelType w:val="hybridMultilevel"/>
    <w:tmpl w:val="6B2CD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D3AC7"/>
    <w:multiLevelType w:val="multilevel"/>
    <w:tmpl w:val="4688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6E"/>
    <w:rsid w:val="002B5C04"/>
    <w:rsid w:val="00357FDE"/>
    <w:rsid w:val="003B0F2E"/>
    <w:rsid w:val="003B2364"/>
    <w:rsid w:val="004E7930"/>
    <w:rsid w:val="004F51F8"/>
    <w:rsid w:val="00522B6A"/>
    <w:rsid w:val="00551525"/>
    <w:rsid w:val="00551885"/>
    <w:rsid w:val="005751A5"/>
    <w:rsid w:val="005F05B3"/>
    <w:rsid w:val="007E729E"/>
    <w:rsid w:val="008053FE"/>
    <w:rsid w:val="00875570"/>
    <w:rsid w:val="009D15FD"/>
    <w:rsid w:val="00AE54F1"/>
    <w:rsid w:val="00B76276"/>
    <w:rsid w:val="00BD7860"/>
    <w:rsid w:val="00C62D6E"/>
    <w:rsid w:val="00F32583"/>
    <w:rsid w:val="00F47B60"/>
    <w:rsid w:val="00F8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04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1A5"/>
    <w:rPr>
      <w:rFonts w:cs="Times New Roman"/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7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51A5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04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1A5"/>
    <w:rPr>
      <w:rFonts w:cs="Times New Roman"/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7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51A5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rs_riz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2021-03-05T01:04:00Z</dcterms:created>
  <dcterms:modified xsi:type="dcterms:W3CDTF">2021-03-05T01:04:00Z</dcterms:modified>
</cp:coreProperties>
</file>