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33" w:rsidRPr="00EC7A42" w:rsidRDefault="003A3133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b/>
          <w:bCs/>
          <w:sz w:val="28"/>
          <w:szCs w:val="28"/>
        </w:rPr>
        <w:t>Регламент работы конференции.</w:t>
      </w: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b/>
          <w:bCs/>
          <w:sz w:val="28"/>
          <w:szCs w:val="28"/>
        </w:rPr>
        <w:t>27 апреля 2021 г.</w:t>
      </w:r>
      <w:r w:rsidRPr="00EC7A42">
        <w:rPr>
          <w:rFonts w:ascii="Times New Roman" w:hAnsi="Times New Roman" w:cs="Times New Roman"/>
          <w:sz w:val="28"/>
          <w:szCs w:val="28"/>
        </w:rPr>
        <w:br/>
        <w:t>ВятГУ «</w:t>
      </w:r>
      <w:proofErr w:type="spellStart"/>
      <w:r w:rsidRPr="00EC7A42">
        <w:rPr>
          <w:rFonts w:ascii="Times New Roman" w:hAnsi="Times New Roman" w:cs="Times New Roman"/>
          <w:sz w:val="28"/>
          <w:szCs w:val="28"/>
        </w:rPr>
        <w:t>Инженериум</w:t>
      </w:r>
      <w:proofErr w:type="spellEnd"/>
      <w:r w:rsidRPr="00EC7A42">
        <w:rPr>
          <w:rFonts w:ascii="Times New Roman" w:hAnsi="Times New Roman" w:cs="Times New Roman"/>
          <w:sz w:val="28"/>
          <w:szCs w:val="28"/>
        </w:rPr>
        <w:t>», ул. Преображенская, 41</w:t>
      </w: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sz w:val="28"/>
          <w:szCs w:val="28"/>
        </w:rPr>
        <w:t>09.00–9.30    Регистрация участников</w:t>
      </w:r>
      <w:r w:rsidRPr="00EC7A42">
        <w:rPr>
          <w:rFonts w:ascii="Times New Roman" w:hAnsi="Times New Roman" w:cs="Times New Roman"/>
          <w:sz w:val="28"/>
          <w:szCs w:val="28"/>
        </w:rPr>
        <w:br/>
        <w:t>09.30–10.00    Открытие конференции. Приветствия.</w:t>
      </w:r>
      <w:r w:rsidRPr="00EC7A42">
        <w:rPr>
          <w:rFonts w:ascii="Times New Roman" w:hAnsi="Times New Roman" w:cs="Times New Roman"/>
          <w:sz w:val="28"/>
          <w:szCs w:val="28"/>
        </w:rPr>
        <w:br/>
        <w:t>10.00–11.30    Пленарное заседание</w:t>
      </w:r>
      <w:r w:rsidRPr="00EC7A42">
        <w:rPr>
          <w:rFonts w:ascii="Times New Roman" w:hAnsi="Times New Roman" w:cs="Times New Roman"/>
          <w:sz w:val="28"/>
          <w:szCs w:val="28"/>
        </w:rPr>
        <w:br/>
        <w:t xml:space="preserve">11.30–12.00    Подведение итогов регионального молодежного конкурса экологических плакатов «Моя чистая </w:t>
      </w:r>
      <w:proofErr w:type="gramStart"/>
      <w:r w:rsidRPr="00EC7A42">
        <w:rPr>
          <w:rFonts w:ascii="Times New Roman" w:hAnsi="Times New Roman" w:cs="Times New Roman"/>
          <w:sz w:val="28"/>
          <w:szCs w:val="28"/>
        </w:rPr>
        <w:t>страна»</w:t>
      </w:r>
      <w:r w:rsidRPr="00EC7A42">
        <w:rPr>
          <w:rFonts w:ascii="Times New Roman" w:hAnsi="Times New Roman" w:cs="Times New Roman"/>
          <w:sz w:val="28"/>
          <w:szCs w:val="28"/>
        </w:rPr>
        <w:br/>
        <w:t>12.00</w:t>
      </w:r>
      <w:proofErr w:type="gramEnd"/>
      <w:r w:rsidRPr="00EC7A42">
        <w:rPr>
          <w:rFonts w:ascii="Times New Roman" w:hAnsi="Times New Roman" w:cs="Times New Roman"/>
          <w:sz w:val="28"/>
          <w:szCs w:val="28"/>
        </w:rPr>
        <w:t>–12.30    Кофе-пауза</w:t>
      </w:r>
      <w:r w:rsidRPr="00EC7A42">
        <w:rPr>
          <w:rFonts w:ascii="Times New Roman" w:hAnsi="Times New Roman" w:cs="Times New Roman"/>
          <w:sz w:val="28"/>
          <w:szCs w:val="28"/>
        </w:rPr>
        <w:br/>
        <w:t>12.30–17.00    Работа секций</w:t>
      </w:r>
    </w:p>
    <w:p w:rsidR="00EC7A42" w:rsidRDefault="00EC7A42" w:rsidP="00EC7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b/>
          <w:bCs/>
          <w:sz w:val="28"/>
          <w:szCs w:val="28"/>
        </w:rPr>
        <w:t>28 апреля 2021 г.</w:t>
      </w:r>
      <w:r w:rsidRPr="00EC7A42">
        <w:rPr>
          <w:rFonts w:ascii="Times New Roman" w:hAnsi="Times New Roman" w:cs="Times New Roman"/>
          <w:sz w:val="28"/>
          <w:szCs w:val="28"/>
        </w:rPr>
        <w:br/>
        <w:t>ВятГУ «</w:t>
      </w:r>
      <w:proofErr w:type="spellStart"/>
      <w:r w:rsidRPr="00EC7A42">
        <w:rPr>
          <w:rFonts w:ascii="Times New Roman" w:hAnsi="Times New Roman" w:cs="Times New Roman"/>
          <w:sz w:val="28"/>
          <w:szCs w:val="28"/>
        </w:rPr>
        <w:t>Инженериум</w:t>
      </w:r>
      <w:proofErr w:type="spellEnd"/>
      <w:r w:rsidRPr="00EC7A42">
        <w:rPr>
          <w:rFonts w:ascii="Times New Roman" w:hAnsi="Times New Roman" w:cs="Times New Roman"/>
          <w:sz w:val="28"/>
          <w:szCs w:val="28"/>
        </w:rPr>
        <w:t>», ул. Преображенская, 41</w:t>
      </w: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sz w:val="28"/>
          <w:szCs w:val="28"/>
        </w:rPr>
        <w:t>10.00–12.00    Секция «Защита и охрана леса»</w:t>
      </w:r>
    </w:p>
    <w:p w:rsidR="00EC7A42" w:rsidRDefault="00EC7A42" w:rsidP="00EC7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b/>
          <w:bCs/>
          <w:sz w:val="28"/>
          <w:szCs w:val="28"/>
        </w:rPr>
        <w:t>28 апреля 2021 г.</w:t>
      </w:r>
      <w:r w:rsidRPr="00EC7A42">
        <w:rPr>
          <w:rFonts w:ascii="Times New Roman" w:hAnsi="Times New Roman" w:cs="Times New Roman"/>
          <w:sz w:val="28"/>
          <w:szCs w:val="28"/>
        </w:rPr>
        <w:br/>
        <w:t>Детский космический центр, ул. Преображенская, 14</w:t>
      </w: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A42">
        <w:rPr>
          <w:rFonts w:ascii="Times New Roman" w:hAnsi="Times New Roman" w:cs="Times New Roman"/>
          <w:sz w:val="28"/>
          <w:szCs w:val="28"/>
        </w:rPr>
        <w:t xml:space="preserve">09.00–10.00    Семинар «Цифровые и аэрокосмические технологии экологического </w:t>
      </w:r>
      <w:proofErr w:type="gramStart"/>
      <w:r w:rsidRPr="00EC7A42">
        <w:rPr>
          <w:rFonts w:ascii="Times New Roman" w:hAnsi="Times New Roman" w:cs="Times New Roman"/>
          <w:sz w:val="28"/>
          <w:szCs w:val="28"/>
        </w:rPr>
        <w:t>мониторинга»</w:t>
      </w:r>
      <w:r w:rsidRPr="00EC7A42">
        <w:rPr>
          <w:rFonts w:ascii="Times New Roman" w:hAnsi="Times New Roman" w:cs="Times New Roman"/>
          <w:sz w:val="28"/>
          <w:szCs w:val="28"/>
        </w:rPr>
        <w:br/>
        <w:t>10.00</w:t>
      </w:r>
      <w:proofErr w:type="gramEnd"/>
      <w:r w:rsidRPr="00EC7A42">
        <w:rPr>
          <w:rFonts w:ascii="Times New Roman" w:hAnsi="Times New Roman" w:cs="Times New Roman"/>
          <w:sz w:val="28"/>
          <w:szCs w:val="28"/>
        </w:rPr>
        <w:t>–12.00    Секция «Экологический мониторинг состояния окружающей среды»</w:t>
      </w:r>
      <w:r w:rsidRPr="00EC7A42">
        <w:rPr>
          <w:rFonts w:ascii="Times New Roman" w:hAnsi="Times New Roman" w:cs="Times New Roman"/>
          <w:sz w:val="28"/>
          <w:szCs w:val="28"/>
        </w:rPr>
        <w:br/>
        <w:t>12.00–13.00    Подведение итогов конференции</w:t>
      </w:r>
    </w:p>
    <w:p w:rsidR="00EC7A42" w:rsidRDefault="00EC7A42" w:rsidP="00EC7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C7A42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:rsidR="003A3133" w:rsidRPr="00EC7A42" w:rsidRDefault="003A3133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7A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C7A42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EC7A42">
          <w:rPr>
            <w:rStyle w:val="a3"/>
            <w:rFonts w:ascii="Times New Roman" w:hAnsi="Times New Roman" w:cs="Times New Roman"/>
            <w:sz w:val="28"/>
            <w:szCs w:val="28"/>
          </w:rPr>
          <w:t>confbioeco@gmail.com</w:t>
        </w:r>
      </w:hyperlink>
      <w:r w:rsidRPr="00EC7A42">
        <w:rPr>
          <w:rFonts w:ascii="Times New Roman" w:hAnsi="Times New Roman" w:cs="Times New Roman"/>
          <w:sz w:val="28"/>
          <w:szCs w:val="28"/>
        </w:rPr>
        <w:t> Тел. 8 (8332) 37-02-77</w:t>
      </w:r>
      <w:r w:rsidRPr="00EC7A42">
        <w:rPr>
          <w:rFonts w:ascii="Times New Roman" w:hAnsi="Times New Roman" w:cs="Times New Roman"/>
          <w:sz w:val="28"/>
          <w:szCs w:val="28"/>
        </w:rPr>
        <w:br/>
        <w:t>Ответственный секретарь Светлана Юрьевна Огородникова (919) 515-65-77</w:t>
      </w:r>
    </w:p>
    <w:p w:rsidR="00DF56E7" w:rsidRPr="00EC7A42" w:rsidRDefault="00DF56E7" w:rsidP="00EC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6E7" w:rsidRPr="00EC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33"/>
    <w:rsid w:val="003A3133"/>
    <w:rsid w:val="00DF56E7"/>
    <w:rsid w:val="00E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7C79-3245-4B9C-B92A-3D2E56F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bioec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Мутных Дмитрий Андреевич</dc:creator>
  <cp:keywords/>
  <dc:description/>
  <cp:lastModifiedBy>Мутных Дмитрий Андреевич</cp:lastModifiedBy>
  <cp:revision>2</cp:revision>
  <dcterms:created xsi:type="dcterms:W3CDTF">2021-04-22T10:23:00Z</dcterms:created>
  <dcterms:modified xsi:type="dcterms:W3CDTF">2021-04-22T10:25:00Z</dcterms:modified>
</cp:coreProperties>
</file>