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77C4" w14:textId="49D54405" w:rsidR="00584928" w:rsidRPr="00584928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928">
        <w:rPr>
          <w:rFonts w:ascii="Times New Roman" w:hAnsi="Times New Roman" w:cs="Times New Roman"/>
          <w:sz w:val="24"/>
          <w:szCs w:val="24"/>
        </w:rPr>
        <w:t>КАФЕДРА ГРАЖДАНСКО-ПРАВОВЫХ ДИСЦИПЛИН И ТРУДОВОГО ПРАВА</w:t>
      </w:r>
    </w:p>
    <w:p w14:paraId="6E05CD8D" w14:textId="3F756DC1" w:rsidR="00590716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928">
        <w:rPr>
          <w:rFonts w:ascii="Times New Roman" w:hAnsi="Times New Roman" w:cs="Times New Roman"/>
          <w:sz w:val="24"/>
          <w:szCs w:val="24"/>
        </w:rPr>
        <w:t>СУРГУТСКОГО ГОСУДАРСТВЕННОГО УНИВЕРСИТЕТА</w:t>
      </w:r>
    </w:p>
    <w:p w14:paraId="17005C2F" w14:textId="03DD2D1A" w:rsidR="00584928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7F07F" w14:textId="40FA5032" w:rsidR="00584928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СУРГУТСКАЯ ТОРГОВО-ПРОМЫШЛЕННАЯ ПАЛАТА</w:t>
      </w:r>
    </w:p>
    <w:p w14:paraId="5DE35725" w14:textId="7592FD21" w:rsidR="00584928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11D97" w14:textId="72533E1D" w:rsidR="00584928" w:rsidRPr="00514846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ПРИГЛАШАЕТ </w:t>
      </w:r>
    </w:p>
    <w:p w14:paraId="7E82D644" w14:textId="0E62238A" w:rsidR="00584928" w:rsidRPr="00514846" w:rsidRDefault="00584928" w:rsidP="00584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46">
        <w:rPr>
          <w:rFonts w:ascii="Times New Roman" w:hAnsi="Times New Roman" w:cs="Times New Roman"/>
          <w:b/>
          <w:bCs/>
          <w:sz w:val="28"/>
          <w:szCs w:val="28"/>
        </w:rPr>
        <w:t>18 мая в 15.00 (местное время г. Сургут)</w:t>
      </w:r>
    </w:p>
    <w:p w14:paraId="123B5FED" w14:textId="77777777" w:rsidR="00514846" w:rsidRPr="00514846" w:rsidRDefault="00514846" w:rsidP="00584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18658" w14:textId="3A8D4A02" w:rsidR="00514846" w:rsidRPr="00514846" w:rsidRDefault="00514846" w:rsidP="00514846">
      <w:pPr>
        <w:tabs>
          <w:tab w:val="center" w:pos="4677"/>
          <w:tab w:val="left" w:pos="7428"/>
          <w:tab w:val="left" w:pos="81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84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84928"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833A2"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научно-практический семинар </w:t>
      </w:r>
      <w:r w:rsidRPr="0051484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211246A" w14:textId="6014710E" w:rsidR="00584928" w:rsidRPr="00301482" w:rsidRDefault="00514846" w:rsidP="00514846">
      <w:pPr>
        <w:tabs>
          <w:tab w:val="center" w:pos="4677"/>
          <w:tab w:val="left" w:pos="7428"/>
          <w:tab w:val="left" w:pos="8124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из серии «Мнение эксперта»</w:t>
      </w:r>
    </w:p>
    <w:p w14:paraId="41082668" w14:textId="6EFA6BA4" w:rsidR="00514846" w:rsidRPr="00514846" w:rsidRDefault="00514846" w:rsidP="00584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AC861" w14:textId="77777777" w:rsidR="00514846" w:rsidRDefault="00514846" w:rsidP="00514846">
      <w:pPr>
        <w:tabs>
          <w:tab w:val="center" w:pos="4677"/>
          <w:tab w:val="left" w:pos="77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584928" w:rsidRPr="00514846">
        <w:rPr>
          <w:rFonts w:ascii="Times New Roman" w:hAnsi="Times New Roman" w:cs="Times New Roman"/>
          <w:b/>
          <w:bCs/>
          <w:sz w:val="28"/>
          <w:szCs w:val="28"/>
        </w:rPr>
        <w:t>БАНКОВСКОГО «СВЕ</w:t>
      </w:r>
      <w:r w:rsidRPr="0051484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584928" w:rsidRPr="00514846">
        <w:rPr>
          <w:rFonts w:ascii="Times New Roman" w:hAnsi="Times New Roman" w:cs="Times New Roman"/>
          <w:b/>
          <w:bCs/>
          <w:sz w:val="28"/>
          <w:szCs w:val="28"/>
        </w:rPr>
        <w:t>ОФОРА»</w:t>
      </w:r>
      <w:r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604F08D" w14:textId="5B4AADDE" w:rsidR="00584928" w:rsidRPr="00514846" w:rsidRDefault="00514846" w:rsidP="00514846">
      <w:pPr>
        <w:tabs>
          <w:tab w:val="center" w:pos="4677"/>
          <w:tab w:val="left" w:pos="77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БАНКОВ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4846">
        <w:rPr>
          <w:rFonts w:ascii="Times New Roman" w:hAnsi="Times New Roman" w:cs="Times New Roman"/>
          <w:b/>
          <w:bCs/>
          <w:sz w:val="28"/>
          <w:szCs w:val="28"/>
        </w:rPr>
        <w:t xml:space="preserve"> КЛИЕНТОВ</w:t>
      </w:r>
    </w:p>
    <w:p w14:paraId="72810D64" w14:textId="4948E394" w:rsidR="00514846" w:rsidRDefault="00514846" w:rsidP="00514846">
      <w:pPr>
        <w:tabs>
          <w:tab w:val="left" w:pos="76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3A816" w14:textId="1284567B" w:rsidR="00514846" w:rsidRDefault="00301482" w:rsidP="00514846">
      <w:pPr>
        <w:tabs>
          <w:tab w:val="left" w:pos="76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EBFD68" w14:textId="30BE291F" w:rsidR="00514846" w:rsidRPr="00C247C6" w:rsidRDefault="00514846" w:rsidP="00C833A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Эксперт:</w:t>
      </w:r>
      <w:r w:rsidRPr="00C24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47C6">
        <w:rPr>
          <w:rFonts w:ascii="Times New Roman" w:hAnsi="Times New Roman" w:cs="Times New Roman"/>
          <w:b/>
          <w:bCs/>
          <w:sz w:val="28"/>
          <w:szCs w:val="28"/>
        </w:rPr>
        <w:t>Шарушинская</w:t>
      </w:r>
      <w:proofErr w:type="spellEnd"/>
      <w:r w:rsidRPr="00C247C6">
        <w:rPr>
          <w:rFonts w:ascii="Times New Roman" w:hAnsi="Times New Roman" w:cs="Times New Roman"/>
          <w:b/>
          <w:bCs/>
          <w:sz w:val="28"/>
          <w:szCs w:val="28"/>
        </w:rPr>
        <w:t xml:space="preserve"> Ольга Викторовна, </w:t>
      </w:r>
      <w:r w:rsidR="00C247C6" w:rsidRPr="00C247C6">
        <w:rPr>
          <w:rFonts w:ascii="Times New Roman" w:hAnsi="Times New Roman" w:cs="Times New Roman"/>
          <w:b/>
          <w:bCs/>
          <w:sz w:val="28"/>
          <w:szCs w:val="28"/>
        </w:rPr>
        <w:t>директор Филиала "СДМ-банк" (публичное акционерное общество) в г. Екатеринбурге</w:t>
      </w:r>
    </w:p>
    <w:p w14:paraId="0DA3AE51" w14:textId="5B630449" w:rsidR="00514846" w:rsidRPr="00C247C6" w:rsidRDefault="00514846" w:rsidP="00C833A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83A77" w14:textId="113A5B77" w:rsidR="00514846" w:rsidRDefault="00514846" w:rsidP="00C833A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="0057095A">
        <w:rPr>
          <w:rFonts w:ascii="Times New Roman" w:hAnsi="Times New Roman" w:cs="Times New Roman"/>
          <w:sz w:val="28"/>
          <w:szCs w:val="28"/>
        </w:rPr>
        <w:t xml:space="preserve">, заведующий кафедрой гражданско-правовых дисциплин и трудового права </w:t>
      </w:r>
      <w:proofErr w:type="spellStart"/>
      <w:r w:rsidR="0057095A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570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95A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57095A">
        <w:rPr>
          <w:rFonts w:ascii="Times New Roman" w:hAnsi="Times New Roman" w:cs="Times New Roman"/>
          <w:sz w:val="28"/>
          <w:szCs w:val="28"/>
        </w:rPr>
        <w:t>.</w:t>
      </w:r>
    </w:p>
    <w:p w14:paraId="6CD85EEF" w14:textId="2CE9B374" w:rsidR="00C833A2" w:rsidRDefault="00C833A2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63F16" w14:textId="38258DC3" w:rsidR="00C833A2" w:rsidRPr="00C833A2" w:rsidRDefault="00C833A2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Анонс: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идет работа над проектом закона, в соответствии с которым все клиенты банков будут </w:t>
      </w:r>
      <w:r w:rsidRPr="00C833A2">
        <w:rPr>
          <w:rFonts w:ascii="Times New Roman" w:hAnsi="Times New Roman" w:cs="Times New Roman"/>
          <w:sz w:val="28"/>
          <w:szCs w:val="28"/>
        </w:rPr>
        <w:t xml:space="preserve">разделены по трем уровням риска: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33A2">
        <w:rPr>
          <w:rFonts w:ascii="Times New Roman" w:hAnsi="Times New Roman" w:cs="Times New Roman"/>
          <w:sz w:val="28"/>
          <w:szCs w:val="28"/>
        </w:rPr>
        <w:t>ысокий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C833A2">
        <w:rPr>
          <w:rFonts w:ascii="Times New Roman" w:hAnsi="Times New Roman" w:cs="Times New Roman"/>
          <w:sz w:val="28"/>
          <w:szCs w:val="28"/>
        </w:rPr>
        <w:t xml:space="preserve">редний,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33A2">
        <w:rPr>
          <w:rFonts w:ascii="Times New Roman" w:hAnsi="Times New Roman" w:cs="Times New Roman"/>
          <w:sz w:val="28"/>
          <w:szCs w:val="28"/>
        </w:rPr>
        <w:t>изкий</w:t>
      </w:r>
      <w:r>
        <w:rPr>
          <w:rFonts w:ascii="Times New Roman" w:hAnsi="Times New Roman" w:cs="Times New Roman"/>
          <w:sz w:val="28"/>
          <w:szCs w:val="28"/>
        </w:rPr>
        <w:t>. (Изначально соответствующие риски предполагалось обозначать красным, желтым и зеленым цветами). Контроль банков за деятельностью клиентов будет осуществляться в зависимости от группы риска клиентов.</w:t>
      </w:r>
    </w:p>
    <w:p w14:paraId="106AF578" w14:textId="77777777" w:rsidR="00C833A2" w:rsidRDefault="00C833A2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823E5" w14:textId="0441D6C1" w:rsidR="0057095A" w:rsidRPr="0057095A" w:rsidRDefault="0057095A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95A">
        <w:rPr>
          <w:rFonts w:ascii="Times New Roman" w:hAnsi="Times New Roman" w:cs="Times New Roman"/>
          <w:b/>
          <w:bCs/>
          <w:sz w:val="28"/>
          <w:szCs w:val="28"/>
        </w:rPr>
        <w:t>В программе:</w:t>
      </w:r>
    </w:p>
    <w:p w14:paraId="54A53737" w14:textId="13BC332E" w:rsidR="00514846" w:rsidRDefault="0057095A" w:rsidP="00301482">
      <w:pPr>
        <w:pStyle w:val="a3"/>
        <w:numPr>
          <w:ilvl w:val="0"/>
          <w:numId w:val="3"/>
        </w:num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5A">
        <w:rPr>
          <w:rFonts w:ascii="Times New Roman" w:hAnsi="Times New Roman" w:cs="Times New Roman"/>
          <w:sz w:val="28"/>
          <w:szCs w:val="28"/>
        </w:rPr>
        <w:t>Краткий обзор законопроектов, устанавливающих систему банковского «светофора»</w:t>
      </w:r>
    </w:p>
    <w:p w14:paraId="36042E2C" w14:textId="436C4055" w:rsidR="00C833A2" w:rsidRPr="0057095A" w:rsidRDefault="00C833A2" w:rsidP="00301482">
      <w:pPr>
        <w:pStyle w:val="a3"/>
        <w:numPr>
          <w:ilvl w:val="0"/>
          <w:numId w:val="3"/>
        </w:num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последствия отнесения клиента в определенную группу риска</w:t>
      </w:r>
    </w:p>
    <w:p w14:paraId="7ACF1E85" w14:textId="0E029C3B" w:rsidR="0057095A" w:rsidRPr="0057095A" w:rsidRDefault="0057095A" w:rsidP="00301482">
      <w:pPr>
        <w:pStyle w:val="a3"/>
        <w:numPr>
          <w:ilvl w:val="0"/>
          <w:numId w:val="3"/>
        </w:num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5A">
        <w:rPr>
          <w:rFonts w:ascii="Times New Roman" w:hAnsi="Times New Roman" w:cs="Times New Roman"/>
          <w:sz w:val="28"/>
          <w:szCs w:val="28"/>
        </w:rPr>
        <w:t>Какие проблемы видят банки в новом законопроекте</w:t>
      </w:r>
    </w:p>
    <w:p w14:paraId="15304453" w14:textId="2F3FCD7F" w:rsidR="0057095A" w:rsidRPr="0057095A" w:rsidRDefault="0057095A" w:rsidP="00301482">
      <w:pPr>
        <w:pStyle w:val="a3"/>
        <w:numPr>
          <w:ilvl w:val="0"/>
          <w:numId w:val="3"/>
        </w:num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5A">
        <w:rPr>
          <w:rFonts w:ascii="Times New Roman" w:hAnsi="Times New Roman" w:cs="Times New Roman"/>
          <w:sz w:val="28"/>
          <w:szCs w:val="28"/>
        </w:rPr>
        <w:t>Способы защиты бизнеса своих прав</w:t>
      </w:r>
    </w:p>
    <w:p w14:paraId="3DBB4625" w14:textId="60654842" w:rsidR="0057095A" w:rsidRPr="0057095A" w:rsidRDefault="0057095A" w:rsidP="00301482">
      <w:pPr>
        <w:pStyle w:val="a3"/>
        <w:numPr>
          <w:ilvl w:val="0"/>
          <w:numId w:val="3"/>
        </w:num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5A">
        <w:rPr>
          <w:rFonts w:ascii="Times New Roman" w:hAnsi="Times New Roman" w:cs="Times New Roman"/>
          <w:sz w:val="28"/>
          <w:szCs w:val="28"/>
        </w:rPr>
        <w:t>Риски для бизнеса</w:t>
      </w:r>
    </w:p>
    <w:p w14:paraId="2891EE5C" w14:textId="55E96843" w:rsidR="0057095A" w:rsidRPr="0057095A" w:rsidRDefault="0057095A" w:rsidP="00301482">
      <w:pPr>
        <w:pStyle w:val="a3"/>
        <w:numPr>
          <w:ilvl w:val="0"/>
          <w:numId w:val="3"/>
        </w:num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5A">
        <w:rPr>
          <w:rFonts w:ascii="Times New Roman" w:hAnsi="Times New Roman" w:cs="Times New Roman"/>
          <w:sz w:val="28"/>
          <w:szCs w:val="28"/>
        </w:rPr>
        <w:t>Ответы на вопросы</w:t>
      </w:r>
    </w:p>
    <w:p w14:paraId="4982FCAC" w14:textId="41242B20" w:rsidR="00514846" w:rsidRDefault="00514846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61A00" w14:textId="0F7443F8" w:rsidR="00514846" w:rsidRDefault="00514846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онлайн. Обязательно предварительная регистрация по ссылке:</w:t>
      </w:r>
    </w:p>
    <w:p w14:paraId="7A604B0C" w14:textId="2DA57B3C" w:rsidR="00514846" w:rsidRDefault="00514846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регистрация заканчивается за один час до начала мероприятия. Всем зарегистрированным участникам за 30 минут до начала будет направлена ссылка на мероприятие.</w:t>
      </w:r>
    </w:p>
    <w:p w14:paraId="40756D16" w14:textId="73E6B8FC" w:rsidR="00514846" w:rsidRDefault="00514846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D1907" w14:textId="77777777" w:rsidR="00301482" w:rsidRDefault="00514846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Участие бесплатное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3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D7593" w14:textId="77777777" w:rsidR="00301482" w:rsidRDefault="00301482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9ACE1" w14:textId="56852A1D" w:rsidR="00584928" w:rsidRDefault="00514846" w:rsidP="00301482">
      <w:pPr>
        <w:tabs>
          <w:tab w:val="left" w:pos="76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82">
        <w:rPr>
          <w:rFonts w:ascii="Times New Roman" w:hAnsi="Times New Roman" w:cs="Times New Roman"/>
          <w:i/>
          <w:i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1 ча</w:t>
      </w:r>
      <w:r w:rsidR="00C247C6">
        <w:rPr>
          <w:rFonts w:ascii="Times New Roman" w:hAnsi="Times New Roman" w:cs="Times New Roman"/>
          <w:sz w:val="28"/>
          <w:szCs w:val="28"/>
        </w:rPr>
        <w:t>с.</w:t>
      </w:r>
    </w:p>
    <w:p w14:paraId="4BF86C11" w14:textId="65AE7F37" w:rsidR="00584928" w:rsidRPr="00584928" w:rsidRDefault="00584928" w:rsidP="00301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4928" w:rsidRPr="00584928" w:rsidSect="0030148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439D"/>
    <w:multiLevelType w:val="hybridMultilevel"/>
    <w:tmpl w:val="26B07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C7548"/>
    <w:multiLevelType w:val="hybridMultilevel"/>
    <w:tmpl w:val="F9026688"/>
    <w:lvl w:ilvl="0" w:tplc="0C10FD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93DD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8"/>
    <w:rsid w:val="00301482"/>
    <w:rsid w:val="00514846"/>
    <w:rsid w:val="0057095A"/>
    <w:rsid w:val="00584928"/>
    <w:rsid w:val="00590716"/>
    <w:rsid w:val="00837027"/>
    <w:rsid w:val="00AA2298"/>
    <w:rsid w:val="00C247C6"/>
    <w:rsid w:val="00C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7D21"/>
  <w15:chartTrackingRefBased/>
  <w15:docId w15:val="{3BCF827A-6F11-4CAC-AC57-35673E9E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НОЭМИ</dc:creator>
  <cp:keywords/>
  <dc:description/>
  <cp:lastModifiedBy>Наталья Усольцева</cp:lastModifiedBy>
  <cp:revision>2</cp:revision>
  <dcterms:created xsi:type="dcterms:W3CDTF">2021-05-13T20:24:00Z</dcterms:created>
  <dcterms:modified xsi:type="dcterms:W3CDTF">2021-05-13T20:24:00Z</dcterms:modified>
</cp:coreProperties>
</file>